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018F4" w14:textId="28959E65" w:rsidR="00100F58" w:rsidRPr="00FA0CF8" w:rsidRDefault="00100F58" w:rsidP="00B96590">
      <w:pPr>
        <w:jc w:val="both"/>
        <w:rPr>
          <w:rFonts w:asciiTheme="minorHAnsi" w:hAnsiTheme="minorHAnsi"/>
          <w:b/>
          <w:color w:val="002060"/>
        </w:rPr>
      </w:pPr>
      <w:r w:rsidRPr="00FA0CF8">
        <w:rPr>
          <w:rFonts w:asciiTheme="minorHAnsi" w:hAnsiTheme="minorHAnsi"/>
          <w:b/>
          <w:color w:val="002060"/>
        </w:rPr>
        <w:t>Q. What is th</w:t>
      </w:r>
      <w:r w:rsidR="001D0323" w:rsidRPr="00FA0CF8">
        <w:rPr>
          <w:rFonts w:asciiTheme="minorHAnsi" w:hAnsiTheme="minorHAnsi"/>
          <w:b/>
          <w:color w:val="002060"/>
        </w:rPr>
        <w:t>e SuDS</w:t>
      </w:r>
      <w:r w:rsidRPr="00FA0CF8">
        <w:rPr>
          <w:rFonts w:asciiTheme="minorHAnsi" w:hAnsiTheme="minorHAnsi"/>
          <w:b/>
          <w:color w:val="002060"/>
        </w:rPr>
        <w:t xml:space="preserve"> pro-forma?</w:t>
      </w:r>
    </w:p>
    <w:p w14:paraId="526D8D99" w14:textId="77777777" w:rsidR="00A157D3" w:rsidRPr="00FA0CF8" w:rsidRDefault="001D0323" w:rsidP="00B96590">
      <w:pPr>
        <w:pStyle w:val="ListParagraph"/>
        <w:numPr>
          <w:ilvl w:val="0"/>
          <w:numId w:val="4"/>
        </w:numPr>
        <w:jc w:val="both"/>
        <w:rPr>
          <w:rFonts w:asciiTheme="minorHAnsi" w:hAnsiTheme="minorHAnsi"/>
        </w:rPr>
      </w:pPr>
      <w:r w:rsidRPr="00FA0CF8">
        <w:rPr>
          <w:rFonts w:asciiTheme="minorHAnsi" w:hAnsiTheme="minorHAnsi"/>
        </w:rPr>
        <w:t xml:space="preserve">It is a form for applicants and/or their consultants to complete and submit along with their planning application for major development. </w:t>
      </w:r>
    </w:p>
    <w:p w14:paraId="12BD412B" w14:textId="77777777" w:rsidR="00A157D3" w:rsidRPr="00FA0CF8" w:rsidRDefault="00A157D3" w:rsidP="00B96590">
      <w:pPr>
        <w:pStyle w:val="ListParagraph"/>
        <w:ind w:left="360"/>
        <w:jc w:val="both"/>
        <w:rPr>
          <w:rFonts w:asciiTheme="minorHAnsi" w:hAnsiTheme="minorHAnsi"/>
        </w:rPr>
      </w:pPr>
      <w:bookmarkStart w:id="0" w:name="_GoBack"/>
      <w:bookmarkEnd w:id="0"/>
    </w:p>
    <w:p w14:paraId="0EFAE950" w14:textId="0EDD4A32" w:rsidR="001D0323" w:rsidRPr="00FA0CF8" w:rsidRDefault="00A157D3" w:rsidP="00B96590">
      <w:pPr>
        <w:pStyle w:val="ListParagraph"/>
        <w:ind w:left="360"/>
        <w:jc w:val="both"/>
        <w:rPr>
          <w:rFonts w:asciiTheme="minorHAnsi" w:hAnsiTheme="minorHAnsi"/>
        </w:rPr>
      </w:pPr>
      <w:r w:rsidRPr="00FA0CF8">
        <w:rPr>
          <w:rFonts w:asciiTheme="minorHAnsi" w:hAnsiTheme="minorHAnsi"/>
        </w:rPr>
        <w:t>The purpose of the proforma is to increase consistency and to ensure key minimum information about sustainable drainage proposals is included in the initial major planning application. This reduces the need to request additional information throughout the assessment process.</w:t>
      </w:r>
    </w:p>
    <w:p w14:paraId="5A741630" w14:textId="328407DB" w:rsidR="009046E2" w:rsidRPr="00FA0CF8" w:rsidRDefault="009046E2" w:rsidP="00B96590">
      <w:pPr>
        <w:pStyle w:val="ListParagraph"/>
        <w:ind w:left="360"/>
        <w:jc w:val="both"/>
        <w:rPr>
          <w:rFonts w:asciiTheme="minorHAnsi" w:hAnsiTheme="minorHAnsi"/>
        </w:rPr>
      </w:pPr>
    </w:p>
    <w:p w14:paraId="1A1864B3" w14:textId="43EBE3F8" w:rsidR="009046E2" w:rsidRPr="00FA0CF8" w:rsidRDefault="00FA0CF8" w:rsidP="00B96590">
      <w:pPr>
        <w:pStyle w:val="ListParagraph"/>
        <w:ind w:left="360"/>
        <w:jc w:val="both"/>
        <w:rPr>
          <w:rFonts w:asciiTheme="minorHAnsi" w:hAnsiTheme="minorHAnsi"/>
        </w:rPr>
      </w:pPr>
      <w:r w:rsidRPr="00FA0CF8">
        <w:rPr>
          <w:rFonts w:asciiTheme="minorHAnsi" w:hAnsiTheme="minorHAnsi"/>
        </w:rPr>
        <w:t>It will also</w:t>
      </w:r>
      <w:r w:rsidR="009046E2" w:rsidRPr="00FA0CF8">
        <w:rPr>
          <w:rFonts w:asciiTheme="minorHAnsi" w:hAnsiTheme="minorHAnsi"/>
        </w:rPr>
        <w:t xml:space="preserve"> help more sustainable drainage systems to meet design specification necessary</w:t>
      </w:r>
      <w:r w:rsidR="00D26CFE">
        <w:rPr>
          <w:rFonts w:asciiTheme="minorHAnsi" w:hAnsiTheme="minorHAnsi"/>
        </w:rPr>
        <w:t xml:space="preserve">, should the developer wish to offer the site for </w:t>
      </w:r>
      <w:r w:rsidR="009046E2" w:rsidRPr="00FA0CF8">
        <w:rPr>
          <w:rFonts w:asciiTheme="minorHAnsi" w:hAnsiTheme="minorHAnsi"/>
        </w:rPr>
        <w:t xml:space="preserve">adoption </w:t>
      </w:r>
      <w:r w:rsidR="00D26CFE">
        <w:rPr>
          <w:rFonts w:asciiTheme="minorHAnsi" w:hAnsiTheme="minorHAnsi"/>
        </w:rPr>
        <w:t xml:space="preserve">to </w:t>
      </w:r>
      <w:r w:rsidR="009046E2" w:rsidRPr="00FA0CF8">
        <w:rPr>
          <w:rFonts w:asciiTheme="minorHAnsi" w:hAnsiTheme="minorHAnsi"/>
        </w:rPr>
        <w:t xml:space="preserve">United Utilities. </w:t>
      </w:r>
    </w:p>
    <w:p w14:paraId="0E2E1CED" w14:textId="77777777" w:rsidR="009046E2" w:rsidRPr="00FA0CF8" w:rsidRDefault="009046E2" w:rsidP="00B96590">
      <w:pPr>
        <w:pStyle w:val="ListParagraph"/>
        <w:ind w:left="360"/>
        <w:jc w:val="both"/>
        <w:rPr>
          <w:rFonts w:asciiTheme="minorHAnsi" w:hAnsiTheme="minorHAnsi"/>
        </w:rPr>
      </w:pPr>
    </w:p>
    <w:p w14:paraId="2EF93541" w14:textId="654C87CC" w:rsidR="00A157D3" w:rsidRPr="00FA0CF8" w:rsidRDefault="001D0323" w:rsidP="00B96590">
      <w:pPr>
        <w:pStyle w:val="ListParagraph"/>
        <w:ind w:left="360"/>
        <w:jc w:val="both"/>
        <w:rPr>
          <w:rFonts w:asciiTheme="minorHAnsi" w:hAnsiTheme="minorHAnsi"/>
        </w:rPr>
      </w:pPr>
      <w:r w:rsidRPr="00FA0CF8">
        <w:rPr>
          <w:rFonts w:asciiTheme="minorHAnsi" w:hAnsiTheme="minorHAnsi"/>
        </w:rPr>
        <w:t xml:space="preserve">The pro-forma </w:t>
      </w:r>
      <w:r w:rsidRPr="00FA0CF8">
        <w:rPr>
          <w:rFonts w:asciiTheme="minorHAnsi" w:hAnsiTheme="minorHAnsi"/>
          <w:i/>
          <w:iCs/>
        </w:rPr>
        <w:t>does not</w:t>
      </w:r>
      <w:r w:rsidRPr="00FA0CF8">
        <w:rPr>
          <w:rFonts w:asciiTheme="minorHAnsi" w:hAnsiTheme="minorHAnsi"/>
        </w:rPr>
        <w:t xml:space="preserve"> replace the requirement for a site-specific flood risk assessment or for a sustainable drainage </w:t>
      </w:r>
      <w:r w:rsidR="004F3E34" w:rsidRPr="00FA0CF8">
        <w:rPr>
          <w:rFonts w:asciiTheme="minorHAnsi" w:hAnsiTheme="minorHAnsi"/>
        </w:rPr>
        <w:t xml:space="preserve">strategy. </w:t>
      </w:r>
    </w:p>
    <w:p w14:paraId="3EE7B453" w14:textId="77777777" w:rsidR="00A157D3" w:rsidRPr="00FA0CF8" w:rsidRDefault="00A157D3" w:rsidP="00B96590">
      <w:pPr>
        <w:pStyle w:val="ListParagraph"/>
        <w:ind w:left="360"/>
        <w:jc w:val="both"/>
        <w:rPr>
          <w:rFonts w:asciiTheme="minorHAnsi" w:hAnsiTheme="minorHAnsi"/>
        </w:rPr>
      </w:pPr>
    </w:p>
    <w:p w14:paraId="50C4F42E" w14:textId="2E0A4612" w:rsidR="00A157D3" w:rsidRPr="0071717D" w:rsidRDefault="004F3E34" w:rsidP="00B96590">
      <w:pPr>
        <w:pStyle w:val="ListParagraph"/>
        <w:ind w:left="360"/>
        <w:jc w:val="both"/>
        <w:rPr>
          <w:rFonts w:asciiTheme="minorHAnsi" w:hAnsiTheme="minorHAnsi"/>
        </w:rPr>
      </w:pPr>
      <w:r w:rsidRPr="00FA0CF8">
        <w:rPr>
          <w:rFonts w:asciiTheme="minorHAnsi" w:hAnsiTheme="minorHAnsi"/>
        </w:rPr>
        <w:t xml:space="preserve">This minimum information </w:t>
      </w:r>
      <w:r w:rsidR="00A157D3" w:rsidRPr="00FA0CF8">
        <w:rPr>
          <w:rFonts w:asciiTheme="minorHAnsi" w:hAnsiTheme="minorHAnsi"/>
        </w:rPr>
        <w:t xml:space="preserve">– set out in the pro-forma – </w:t>
      </w:r>
      <w:r w:rsidRPr="00FA0CF8">
        <w:rPr>
          <w:rFonts w:asciiTheme="minorHAnsi" w:hAnsiTheme="minorHAnsi"/>
        </w:rPr>
        <w:t xml:space="preserve">is needed for flood risk management authorities, particularly the Lead Local Flood Authority and United Utilities, to provide an informed substantive response about sustainable drainage proposals to the Local Planning Authority. </w:t>
      </w:r>
    </w:p>
    <w:p w14:paraId="5881494B" w14:textId="77777777" w:rsidR="00FA0CF8" w:rsidRPr="00FA0CF8" w:rsidRDefault="00FA0CF8" w:rsidP="00B96590">
      <w:pPr>
        <w:pStyle w:val="ListParagraph"/>
        <w:ind w:left="360"/>
        <w:jc w:val="both"/>
        <w:rPr>
          <w:rFonts w:asciiTheme="minorHAnsi" w:hAnsiTheme="minorHAnsi"/>
        </w:rPr>
      </w:pPr>
    </w:p>
    <w:p w14:paraId="03360703" w14:textId="646F966E" w:rsidR="00065752" w:rsidRDefault="00065752" w:rsidP="00B96590">
      <w:pPr>
        <w:jc w:val="both"/>
        <w:rPr>
          <w:rFonts w:asciiTheme="minorHAnsi" w:hAnsiTheme="minorHAnsi"/>
          <w:b/>
          <w:color w:val="002060"/>
        </w:rPr>
      </w:pPr>
      <w:r>
        <w:rPr>
          <w:rFonts w:asciiTheme="minorHAnsi" w:hAnsiTheme="minorHAnsi"/>
          <w:b/>
          <w:color w:val="002060"/>
        </w:rPr>
        <w:t xml:space="preserve">Q. </w:t>
      </w:r>
      <w:r w:rsidRPr="00065752">
        <w:rPr>
          <w:rFonts w:asciiTheme="minorHAnsi" w:hAnsiTheme="minorHAnsi"/>
          <w:b/>
          <w:color w:val="002060"/>
        </w:rPr>
        <w:t>Why do we need a SuDS pro-forma when we already have a checklist for SuDS?</w:t>
      </w:r>
    </w:p>
    <w:p w14:paraId="4318DDB1" w14:textId="1B5B64AB" w:rsidR="00065752" w:rsidRPr="003F37B9" w:rsidRDefault="00065752" w:rsidP="003F37B9">
      <w:pPr>
        <w:pStyle w:val="ListParagraph"/>
        <w:numPr>
          <w:ilvl w:val="0"/>
          <w:numId w:val="23"/>
        </w:numPr>
        <w:jc w:val="both"/>
        <w:rPr>
          <w:rFonts w:asciiTheme="minorHAnsi" w:hAnsiTheme="minorHAnsi"/>
        </w:rPr>
      </w:pPr>
      <w:r w:rsidRPr="003F37B9">
        <w:rPr>
          <w:rFonts w:asciiTheme="minorHAnsi" w:hAnsiTheme="minorHAnsi"/>
        </w:rPr>
        <w:t xml:space="preserve">A checklist states the information to be submitted for sustainable drainage proposals. The pro-forma builds on this by specifying how this </w:t>
      </w:r>
      <w:r w:rsidR="00500950" w:rsidRPr="003F37B9">
        <w:rPr>
          <w:rFonts w:asciiTheme="minorHAnsi" w:hAnsiTheme="minorHAnsi"/>
        </w:rPr>
        <w:t>must</w:t>
      </w:r>
      <w:r w:rsidRPr="003F37B9">
        <w:rPr>
          <w:rFonts w:asciiTheme="minorHAnsi" w:hAnsiTheme="minorHAnsi"/>
        </w:rPr>
        <w:t xml:space="preserve"> to be evidenced and asks the applicant to be accountable for confirming this has been met.  </w:t>
      </w:r>
    </w:p>
    <w:p w14:paraId="1DDFAFA7" w14:textId="29626439" w:rsidR="00065752" w:rsidRDefault="00065752" w:rsidP="00B96590">
      <w:pPr>
        <w:pStyle w:val="ListParagraph"/>
        <w:ind w:left="360"/>
        <w:jc w:val="both"/>
        <w:rPr>
          <w:rFonts w:asciiTheme="minorHAnsi" w:hAnsiTheme="minorHAnsi"/>
        </w:rPr>
      </w:pPr>
    </w:p>
    <w:p w14:paraId="5CB9F360" w14:textId="3A116B7A" w:rsidR="001B2A92" w:rsidRDefault="00065752" w:rsidP="00B96590">
      <w:pPr>
        <w:pStyle w:val="ListParagraph"/>
        <w:ind w:left="360"/>
        <w:jc w:val="both"/>
        <w:rPr>
          <w:rFonts w:asciiTheme="minorHAnsi" w:hAnsiTheme="minorHAnsi"/>
        </w:rPr>
      </w:pPr>
      <w:r>
        <w:rPr>
          <w:rFonts w:asciiTheme="minorHAnsi" w:hAnsiTheme="minorHAnsi"/>
        </w:rPr>
        <w:t xml:space="preserve">Where the pro-forma </w:t>
      </w:r>
      <w:r w:rsidR="00500950">
        <w:rPr>
          <w:rFonts w:asciiTheme="minorHAnsi" w:hAnsiTheme="minorHAnsi"/>
        </w:rPr>
        <w:t>becomes</w:t>
      </w:r>
      <w:r>
        <w:rPr>
          <w:rFonts w:asciiTheme="minorHAnsi" w:hAnsiTheme="minorHAnsi"/>
        </w:rPr>
        <w:t xml:space="preserve"> a planning validation requirement, it also means </w:t>
      </w:r>
      <w:r w:rsidR="00500950">
        <w:rPr>
          <w:rFonts w:asciiTheme="minorHAnsi" w:hAnsiTheme="minorHAnsi"/>
        </w:rPr>
        <w:t xml:space="preserve">this information must be submitted before the application can be processed. </w:t>
      </w:r>
      <w:r w:rsidR="001B2A92">
        <w:rPr>
          <w:rFonts w:asciiTheme="minorHAnsi" w:hAnsiTheme="minorHAnsi"/>
        </w:rPr>
        <w:t xml:space="preserve">The pro-forma can also provide a tool to support planners </w:t>
      </w:r>
      <w:r w:rsidR="00B96590">
        <w:rPr>
          <w:rFonts w:asciiTheme="minorHAnsi" w:hAnsiTheme="minorHAnsi"/>
        </w:rPr>
        <w:t xml:space="preserve">and flood risk managers </w:t>
      </w:r>
      <w:r w:rsidR="001B2A92">
        <w:rPr>
          <w:rFonts w:asciiTheme="minorHAnsi" w:hAnsiTheme="minorHAnsi"/>
        </w:rPr>
        <w:t xml:space="preserve">in liaising with consultees for a qualitative check on the information submitted. </w:t>
      </w:r>
    </w:p>
    <w:p w14:paraId="63084D64" w14:textId="77777777" w:rsidR="001B2A92" w:rsidRDefault="001B2A92" w:rsidP="00B96590">
      <w:pPr>
        <w:pStyle w:val="ListParagraph"/>
        <w:ind w:left="360"/>
        <w:jc w:val="both"/>
        <w:rPr>
          <w:rFonts w:asciiTheme="minorHAnsi" w:hAnsiTheme="minorHAnsi"/>
        </w:rPr>
      </w:pPr>
    </w:p>
    <w:p w14:paraId="3EABAE48" w14:textId="375625C6" w:rsidR="00065752" w:rsidRDefault="001B2A92" w:rsidP="00B96590">
      <w:pPr>
        <w:pStyle w:val="ListParagraph"/>
        <w:ind w:left="360"/>
        <w:jc w:val="both"/>
        <w:rPr>
          <w:rFonts w:asciiTheme="minorHAnsi" w:hAnsiTheme="minorHAnsi"/>
        </w:rPr>
      </w:pPr>
      <w:r>
        <w:rPr>
          <w:rFonts w:asciiTheme="minorHAnsi" w:hAnsiTheme="minorHAnsi"/>
        </w:rPr>
        <w:t>As t</w:t>
      </w:r>
      <w:r w:rsidRPr="001B2A92">
        <w:rPr>
          <w:rFonts w:asciiTheme="minorHAnsi" w:hAnsiTheme="minorHAnsi"/>
        </w:rPr>
        <w:t>h</w:t>
      </w:r>
      <w:r>
        <w:rPr>
          <w:rFonts w:asciiTheme="minorHAnsi" w:hAnsiTheme="minorHAnsi"/>
        </w:rPr>
        <w:t>e</w:t>
      </w:r>
      <w:r w:rsidRPr="001B2A92">
        <w:rPr>
          <w:rFonts w:asciiTheme="minorHAnsi" w:hAnsiTheme="minorHAnsi"/>
        </w:rPr>
        <w:t xml:space="preserve"> pro-forma </w:t>
      </w:r>
      <w:r>
        <w:rPr>
          <w:rFonts w:asciiTheme="minorHAnsi" w:hAnsiTheme="minorHAnsi"/>
        </w:rPr>
        <w:t>has been developed by representatives from all flood risk management authorities, it is fit-for-purpose tool for use by the Lead Local Flood Authority an</w:t>
      </w:r>
      <w:r w:rsidR="003F37B9">
        <w:rPr>
          <w:rFonts w:asciiTheme="minorHAnsi" w:hAnsiTheme="minorHAnsi"/>
        </w:rPr>
        <w:t xml:space="preserve">d United Utilities as those who comment </w:t>
      </w:r>
      <w:r>
        <w:rPr>
          <w:rFonts w:asciiTheme="minorHAnsi" w:hAnsiTheme="minorHAnsi"/>
        </w:rPr>
        <w:t xml:space="preserve">on sustainable drainage proposals and surface water </w:t>
      </w:r>
      <w:r w:rsidR="003F37B9">
        <w:rPr>
          <w:rFonts w:asciiTheme="minorHAnsi" w:hAnsiTheme="minorHAnsi"/>
        </w:rPr>
        <w:t xml:space="preserve">flood risk. This will support </w:t>
      </w:r>
      <w:r>
        <w:rPr>
          <w:rFonts w:asciiTheme="minorHAnsi" w:hAnsiTheme="minorHAnsi"/>
        </w:rPr>
        <w:t>planners and flood risk managers in their approach to assessing sustainable drainage proposals by ensuring that</w:t>
      </w:r>
      <w:r w:rsidR="003F37B9">
        <w:rPr>
          <w:rFonts w:asciiTheme="minorHAnsi" w:hAnsiTheme="minorHAnsi"/>
        </w:rPr>
        <w:t xml:space="preserve"> the </w:t>
      </w:r>
      <w:r>
        <w:rPr>
          <w:rFonts w:asciiTheme="minorHAnsi" w:hAnsiTheme="minorHAnsi"/>
        </w:rPr>
        <w:t>approach is consistent and that we can share and learn from best practice.</w:t>
      </w:r>
      <w:r w:rsidRPr="001B2A92">
        <w:rPr>
          <w:rFonts w:asciiTheme="minorHAnsi" w:hAnsiTheme="minorHAnsi"/>
        </w:rPr>
        <w:t xml:space="preserve"> </w:t>
      </w:r>
    </w:p>
    <w:p w14:paraId="3B015643" w14:textId="77777777" w:rsidR="00065752" w:rsidRDefault="00065752" w:rsidP="00B96590">
      <w:pPr>
        <w:pStyle w:val="ListParagraph"/>
        <w:ind w:left="360"/>
        <w:jc w:val="both"/>
        <w:rPr>
          <w:rFonts w:asciiTheme="minorHAnsi" w:hAnsiTheme="minorHAnsi"/>
        </w:rPr>
      </w:pPr>
    </w:p>
    <w:p w14:paraId="080AD4A9" w14:textId="0765DA8D" w:rsidR="00065752" w:rsidRPr="00065752" w:rsidRDefault="00065752" w:rsidP="003F37B9">
      <w:pPr>
        <w:ind w:left="360" w:hanging="360"/>
        <w:jc w:val="both"/>
        <w:rPr>
          <w:rFonts w:asciiTheme="minorHAnsi" w:hAnsiTheme="minorHAnsi"/>
          <w:b/>
          <w:color w:val="002060"/>
        </w:rPr>
      </w:pPr>
      <w:r>
        <w:rPr>
          <w:rFonts w:asciiTheme="minorHAnsi" w:hAnsiTheme="minorHAnsi"/>
          <w:b/>
          <w:color w:val="002060"/>
        </w:rPr>
        <w:t xml:space="preserve">Q. My Local authority already </w:t>
      </w:r>
      <w:r w:rsidRPr="00065752">
        <w:rPr>
          <w:rFonts w:asciiTheme="minorHAnsi" w:hAnsiTheme="minorHAnsi"/>
          <w:b/>
          <w:color w:val="002060"/>
        </w:rPr>
        <w:t>require</w:t>
      </w:r>
      <w:r>
        <w:rPr>
          <w:rFonts w:asciiTheme="minorHAnsi" w:hAnsiTheme="minorHAnsi"/>
          <w:b/>
          <w:color w:val="002060"/>
        </w:rPr>
        <w:t>s</w:t>
      </w:r>
      <w:r w:rsidRPr="00065752">
        <w:rPr>
          <w:rFonts w:asciiTheme="minorHAnsi" w:hAnsiTheme="minorHAnsi"/>
          <w:b/>
          <w:color w:val="002060"/>
        </w:rPr>
        <w:t xml:space="preserve"> a </w:t>
      </w:r>
      <w:r>
        <w:rPr>
          <w:rFonts w:asciiTheme="minorHAnsi" w:hAnsiTheme="minorHAnsi"/>
          <w:b/>
          <w:color w:val="002060"/>
        </w:rPr>
        <w:t>site-specific f</w:t>
      </w:r>
      <w:r w:rsidRPr="00065752">
        <w:rPr>
          <w:rFonts w:asciiTheme="minorHAnsi" w:hAnsiTheme="minorHAnsi"/>
          <w:b/>
          <w:color w:val="002060"/>
        </w:rPr>
        <w:t xml:space="preserve">lood </w:t>
      </w:r>
      <w:r>
        <w:rPr>
          <w:rFonts w:asciiTheme="minorHAnsi" w:hAnsiTheme="minorHAnsi"/>
          <w:b/>
          <w:color w:val="002060"/>
        </w:rPr>
        <w:t>r</w:t>
      </w:r>
      <w:r w:rsidRPr="00065752">
        <w:rPr>
          <w:rFonts w:asciiTheme="minorHAnsi" w:hAnsiTheme="minorHAnsi"/>
          <w:b/>
          <w:color w:val="002060"/>
        </w:rPr>
        <w:t xml:space="preserve">isk </w:t>
      </w:r>
      <w:r>
        <w:rPr>
          <w:rFonts w:asciiTheme="minorHAnsi" w:hAnsiTheme="minorHAnsi"/>
          <w:b/>
          <w:color w:val="002060"/>
        </w:rPr>
        <w:t>a</w:t>
      </w:r>
      <w:r w:rsidRPr="00065752">
        <w:rPr>
          <w:rFonts w:asciiTheme="minorHAnsi" w:hAnsiTheme="minorHAnsi"/>
          <w:b/>
          <w:color w:val="002060"/>
        </w:rPr>
        <w:t xml:space="preserve">ssessment and a </w:t>
      </w:r>
      <w:r>
        <w:rPr>
          <w:rFonts w:asciiTheme="minorHAnsi" w:hAnsiTheme="minorHAnsi"/>
          <w:b/>
          <w:color w:val="002060"/>
        </w:rPr>
        <w:t>s</w:t>
      </w:r>
      <w:r w:rsidRPr="00065752">
        <w:rPr>
          <w:rFonts w:asciiTheme="minorHAnsi" w:hAnsiTheme="minorHAnsi"/>
          <w:b/>
          <w:color w:val="002060"/>
        </w:rPr>
        <w:t xml:space="preserve">ustainable </w:t>
      </w:r>
      <w:r>
        <w:rPr>
          <w:rFonts w:asciiTheme="minorHAnsi" w:hAnsiTheme="minorHAnsi"/>
          <w:b/>
          <w:color w:val="002060"/>
        </w:rPr>
        <w:t>d</w:t>
      </w:r>
      <w:r w:rsidRPr="00065752">
        <w:rPr>
          <w:rFonts w:asciiTheme="minorHAnsi" w:hAnsiTheme="minorHAnsi"/>
          <w:b/>
          <w:color w:val="002060"/>
        </w:rPr>
        <w:t xml:space="preserve">rainage </w:t>
      </w:r>
      <w:r>
        <w:rPr>
          <w:rFonts w:asciiTheme="minorHAnsi" w:hAnsiTheme="minorHAnsi"/>
          <w:b/>
          <w:color w:val="002060"/>
        </w:rPr>
        <w:t>strategy for major applications</w:t>
      </w:r>
      <w:r w:rsidRPr="00065752">
        <w:rPr>
          <w:rFonts w:asciiTheme="minorHAnsi" w:hAnsiTheme="minorHAnsi"/>
          <w:b/>
          <w:color w:val="002060"/>
        </w:rPr>
        <w:t xml:space="preserve">. Why do I need a pro-forma for </w:t>
      </w:r>
      <w:proofErr w:type="spellStart"/>
      <w:r w:rsidRPr="00065752">
        <w:rPr>
          <w:rFonts w:asciiTheme="minorHAnsi" w:hAnsiTheme="minorHAnsi"/>
          <w:b/>
          <w:color w:val="002060"/>
        </w:rPr>
        <w:t>SuDS</w:t>
      </w:r>
      <w:proofErr w:type="spellEnd"/>
      <w:r w:rsidRPr="00065752">
        <w:rPr>
          <w:rFonts w:asciiTheme="minorHAnsi" w:hAnsiTheme="minorHAnsi"/>
          <w:b/>
          <w:color w:val="002060"/>
        </w:rPr>
        <w:t xml:space="preserve"> </w:t>
      </w:r>
      <w:r>
        <w:rPr>
          <w:rFonts w:asciiTheme="minorHAnsi" w:hAnsiTheme="minorHAnsi"/>
          <w:b/>
          <w:color w:val="002060"/>
        </w:rPr>
        <w:t>as well</w:t>
      </w:r>
      <w:r w:rsidRPr="00065752">
        <w:rPr>
          <w:rFonts w:asciiTheme="minorHAnsi" w:hAnsiTheme="minorHAnsi"/>
          <w:b/>
          <w:color w:val="002060"/>
        </w:rPr>
        <w:t>?</w:t>
      </w:r>
    </w:p>
    <w:p w14:paraId="010AA790" w14:textId="0E9759B3" w:rsidR="00065752" w:rsidRPr="003F37B9" w:rsidRDefault="00065752" w:rsidP="003F37B9">
      <w:pPr>
        <w:pStyle w:val="ListParagraph"/>
        <w:numPr>
          <w:ilvl w:val="0"/>
          <w:numId w:val="24"/>
        </w:numPr>
        <w:jc w:val="both"/>
        <w:rPr>
          <w:rFonts w:asciiTheme="minorHAnsi" w:hAnsiTheme="minorHAnsi"/>
        </w:rPr>
      </w:pPr>
      <w:r w:rsidRPr="003F37B9">
        <w:rPr>
          <w:rFonts w:asciiTheme="minorHAnsi" w:hAnsiTheme="minorHAnsi"/>
        </w:rPr>
        <w:t xml:space="preserve">The pro-forma has been designed to clarify and confirm that the minimum information for sustainable drainage proposals is submitted with the initial planning application. </w:t>
      </w:r>
    </w:p>
    <w:p w14:paraId="56778E0B" w14:textId="77777777" w:rsidR="00065752" w:rsidRDefault="00065752" w:rsidP="00B96590">
      <w:pPr>
        <w:pStyle w:val="ListParagraph"/>
        <w:ind w:left="360"/>
        <w:jc w:val="both"/>
        <w:rPr>
          <w:rFonts w:asciiTheme="minorHAnsi" w:hAnsiTheme="minorHAnsi"/>
        </w:rPr>
      </w:pPr>
    </w:p>
    <w:p w14:paraId="5863B32A" w14:textId="12F9E697" w:rsidR="00065752" w:rsidRDefault="00065752" w:rsidP="00B96590">
      <w:pPr>
        <w:pStyle w:val="ListParagraph"/>
        <w:ind w:left="360"/>
        <w:jc w:val="both"/>
        <w:rPr>
          <w:rFonts w:asciiTheme="minorHAnsi" w:hAnsiTheme="minorHAnsi"/>
        </w:rPr>
      </w:pPr>
      <w:r>
        <w:rPr>
          <w:rFonts w:asciiTheme="minorHAnsi" w:hAnsiTheme="minorHAnsi"/>
        </w:rPr>
        <w:lastRenderedPageBreak/>
        <w:t xml:space="preserve">The submission of a site-specific flood risk assessment and/or sustainable drainage strategy does not mean that this minimum information is contained within. The quality of the content of these documents can vary widely and the pro-forma will ensure a consistent minimum of information is submitted. </w:t>
      </w:r>
    </w:p>
    <w:p w14:paraId="5C0D614F" w14:textId="77777777" w:rsidR="005F5CEA" w:rsidRDefault="005F5CEA" w:rsidP="00B96590">
      <w:pPr>
        <w:jc w:val="both"/>
        <w:rPr>
          <w:rFonts w:asciiTheme="minorHAnsi" w:hAnsiTheme="minorHAnsi"/>
          <w:b/>
          <w:color w:val="002060"/>
        </w:rPr>
      </w:pPr>
    </w:p>
    <w:p w14:paraId="7794678B" w14:textId="4AB7C173" w:rsidR="00B159AC" w:rsidRPr="00FA0CF8" w:rsidRDefault="00B159AC" w:rsidP="00B96590">
      <w:pPr>
        <w:jc w:val="both"/>
        <w:rPr>
          <w:rFonts w:asciiTheme="minorHAnsi" w:hAnsiTheme="minorHAnsi"/>
          <w:b/>
          <w:color w:val="002060"/>
        </w:rPr>
      </w:pPr>
      <w:r w:rsidRPr="00FA0CF8">
        <w:rPr>
          <w:rFonts w:asciiTheme="minorHAnsi" w:hAnsiTheme="minorHAnsi"/>
          <w:b/>
          <w:color w:val="002060"/>
        </w:rPr>
        <w:t>Q. Who will complete the pro-forma and when?</w:t>
      </w:r>
    </w:p>
    <w:p w14:paraId="3F1F1EFA" w14:textId="49EAE0A1" w:rsidR="00FB6E31" w:rsidRDefault="009E3EFC" w:rsidP="00B96590">
      <w:pPr>
        <w:pStyle w:val="ListParagraph"/>
        <w:numPr>
          <w:ilvl w:val="0"/>
          <w:numId w:val="2"/>
        </w:numPr>
        <w:jc w:val="both"/>
        <w:rPr>
          <w:rFonts w:asciiTheme="minorHAnsi" w:hAnsiTheme="minorHAnsi"/>
        </w:rPr>
      </w:pPr>
      <w:r w:rsidRPr="00FA0CF8">
        <w:rPr>
          <w:rFonts w:asciiTheme="minorHAnsi" w:hAnsiTheme="minorHAnsi"/>
        </w:rPr>
        <w:t>Where implemented by Local Planning Authorities, t</w:t>
      </w:r>
      <w:r w:rsidR="00FB6E31" w:rsidRPr="00FA0CF8">
        <w:rPr>
          <w:rFonts w:asciiTheme="minorHAnsi" w:hAnsiTheme="minorHAnsi"/>
        </w:rPr>
        <w:t xml:space="preserve">he pro-forma </w:t>
      </w:r>
      <w:r w:rsidRPr="00FA0CF8">
        <w:rPr>
          <w:rFonts w:asciiTheme="minorHAnsi" w:hAnsiTheme="minorHAnsi"/>
        </w:rPr>
        <w:t>will</w:t>
      </w:r>
      <w:r w:rsidR="00FB6E31" w:rsidRPr="00FA0CF8">
        <w:rPr>
          <w:rFonts w:asciiTheme="minorHAnsi" w:hAnsiTheme="minorHAnsi"/>
        </w:rPr>
        <w:t xml:space="preserve"> be completed by the applicant</w:t>
      </w:r>
      <w:r w:rsidRPr="00FA0CF8">
        <w:rPr>
          <w:rFonts w:asciiTheme="minorHAnsi" w:hAnsiTheme="minorHAnsi"/>
        </w:rPr>
        <w:t xml:space="preserve">/consultant </w:t>
      </w:r>
      <w:r w:rsidR="00FB6E31" w:rsidRPr="00FA0CF8">
        <w:rPr>
          <w:rFonts w:asciiTheme="minorHAnsi" w:hAnsiTheme="minorHAnsi"/>
        </w:rPr>
        <w:t xml:space="preserve">and submitted </w:t>
      </w:r>
      <w:r w:rsidRPr="00FA0CF8">
        <w:rPr>
          <w:rFonts w:asciiTheme="minorHAnsi" w:hAnsiTheme="minorHAnsi"/>
        </w:rPr>
        <w:t>as part of their</w:t>
      </w:r>
      <w:r w:rsidR="00FB6E31" w:rsidRPr="00FA0CF8">
        <w:rPr>
          <w:rFonts w:asciiTheme="minorHAnsi" w:hAnsiTheme="minorHAnsi"/>
        </w:rPr>
        <w:t xml:space="preserve"> </w:t>
      </w:r>
      <w:r w:rsidRPr="00FA0CF8">
        <w:rPr>
          <w:rFonts w:asciiTheme="minorHAnsi" w:hAnsiTheme="minorHAnsi"/>
        </w:rPr>
        <w:t xml:space="preserve">planning </w:t>
      </w:r>
      <w:r w:rsidR="00FB6E31" w:rsidRPr="00FA0CF8">
        <w:rPr>
          <w:rFonts w:asciiTheme="minorHAnsi" w:hAnsiTheme="minorHAnsi"/>
        </w:rPr>
        <w:t xml:space="preserve">application for major development. </w:t>
      </w:r>
    </w:p>
    <w:p w14:paraId="52B8614B" w14:textId="06796E2A" w:rsidR="00500950" w:rsidRDefault="00500950" w:rsidP="00B96590">
      <w:pPr>
        <w:pStyle w:val="ListParagraph"/>
        <w:ind w:left="360"/>
        <w:jc w:val="both"/>
        <w:rPr>
          <w:rFonts w:asciiTheme="minorHAnsi" w:hAnsiTheme="minorHAnsi"/>
        </w:rPr>
      </w:pPr>
    </w:p>
    <w:p w14:paraId="7B83F4A8" w14:textId="1D48C7CA" w:rsidR="00500950" w:rsidRPr="00FA0CF8" w:rsidRDefault="00500950" w:rsidP="00B96590">
      <w:pPr>
        <w:pStyle w:val="ListParagraph"/>
        <w:ind w:left="360"/>
        <w:jc w:val="both"/>
        <w:rPr>
          <w:rFonts w:asciiTheme="minorHAnsi" w:hAnsiTheme="minorHAnsi"/>
        </w:rPr>
      </w:pPr>
      <w:r>
        <w:rPr>
          <w:rFonts w:asciiTheme="minorHAnsi" w:hAnsiTheme="minorHAnsi"/>
        </w:rPr>
        <w:t xml:space="preserve">The pro-forma will be submitted with your major planning application, including for Outline, Full, Hybrid and Reserved Matters applications. It can also be used at pre-application stage. </w:t>
      </w:r>
    </w:p>
    <w:p w14:paraId="13553D9A" w14:textId="6968E8D4" w:rsidR="00100F58" w:rsidRDefault="00100F58" w:rsidP="00B96590">
      <w:pPr>
        <w:jc w:val="both"/>
        <w:rPr>
          <w:rFonts w:asciiTheme="minorHAnsi" w:hAnsiTheme="minorHAnsi"/>
          <w:b/>
          <w:color w:val="002060"/>
        </w:rPr>
      </w:pPr>
    </w:p>
    <w:p w14:paraId="6C1507D8" w14:textId="77777777" w:rsidR="0071717D" w:rsidRPr="00FA0CF8" w:rsidRDefault="0071717D" w:rsidP="00B96590">
      <w:pPr>
        <w:jc w:val="both"/>
        <w:rPr>
          <w:rFonts w:asciiTheme="minorHAnsi" w:hAnsiTheme="minorHAnsi"/>
          <w:b/>
          <w:color w:val="002060"/>
        </w:rPr>
      </w:pPr>
      <w:r w:rsidRPr="00FA0CF8">
        <w:rPr>
          <w:rFonts w:asciiTheme="minorHAnsi" w:hAnsiTheme="minorHAnsi"/>
          <w:b/>
          <w:color w:val="002060"/>
        </w:rPr>
        <w:t>Q. Has the pro-forma been trialled anywhere?</w:t>
      </w:r>
    </w:p>
    <w:p w14:paraId="7DDADAFB" w14:textId="77777777" w:rsidR="0071717D" w:rsidRPr="00FA0CF8" w:rsidRDefault="0071717D" w:rsidP="00B96590">
      <w:pPr>
        <w:pStyle w:val="ListParagraph"/>
        <w:numPr>
          <w:ilvl w:val="0"/>
          <w:numId w:val="9"/>
        </w:numPr>
        <w:jc w:val="both"/>
        <w:rPr>
          <w:rFonts w:asciiTheme="minorHAnsi" w:hAnsiTheme="minorHAnsi"/>
        </w:rPr>
      </w:pPr>
      <w:r w:rsidRPr="00FA0CF8">
        <w:rPr>
          <w:rFonts w:asciiTheme="minorHAnsi" w:hAnsiTheme="minorHAnsi"/>
        </w:rPr>
        <w:t xml:space="preserve">Yes. Sefton Council and Knowsley Council have implemented an earlier version of the pro-forma. </w:t>
      </w:r>
    </w:p>
    <w:p w14:paraId="500FD694" w14:textId="77777777" w:rsidR="0071717D" w:rsidRPr="00FA0CF8" w:rsidRDefault="0071717D" w:rsidP="00B96590">
      <w:pPr>
        <w:pStyle w:val="ListParagraph"/>
        <w:ind w:left="360"/>
        <w:jc w:val="both"/>
        <w:rPr>
          <w:rFonts w:asciiTheme="minorHAnsi" w:hAnsiTheme="minorHAnsi"/>
        </w:rPr>
      </w:pPr>
    </w:p>
    <w:p w14:paraId="0AA7CE4D" w14:textId="77777777" w:rsidR="0071717D" w:rsidRDefault="0071717D" w:rsidP="00B96590">
      <w:pPr>
        <w:pStyle w:val="ListParagraph"/>
        <w:ind w:left="360"/>
        <w:jc w:val="both"/>
        <w:rPr>
          <w:rFonts w:asciiTheme="minorHAnsi" w:hAnsiTheme="minorHAnsi"/>
        </w:rPr>
      </w:pPr>
      <w:r w:rsidRPr="00FA0CF8">
        <w:rPr>
          <w:rFonts w:asciiTheme="minorHAnsi" w:hAnsiTheme="minorHAnsi"/>
        </w:rPr>
        <w:t xml:space="preserve">33 London Authorities and Birmingham City Council have also successfully implemented a SuDS pro-forma. A pro-forma approach to SuDS is increasingly regarded as best practice. </w:t>
      </w:r>
    </w:p>
    <w:p w14:paraId="19C86B53" w14:textId="77777777" w:rsidR="00512D49" w:rsidRDefault="00512D49" w:rsidP="00B96590">
      <w:pPr>
        <w:pStyle w:val="ListParagraph"/>
        <w:ind w:left="360"/>
        <w:jc w:val="both"/>
        <w:rPr>
          <w:rFonts w:asciiTheme="minorHAnsi" w:hAnsiTheme="minorHAnsi"/>
        </w:rPr>
      </w:pPr>
    </w:p>
    <w:p w14:paraId="7DFF1DE3" w14:textId="02320975" w:rsidR="0071717D" w:rsidRDefault="00512D49" w:rsidP="00B96590">
      <w:pPr>
        <w:pStyle w:val="ListParagraph"/>
        <w:ind w:left="360"/>
        <w:jc w:val="both"/>
        <w:rPr>
          <w:rFonts w:asciiTheme="minorHAnsi" w:hAnsiTheme="minorHAnsi"/>
        </w:rPr>
      </w:pPr>
      <w:r>
        <w:rPr>
          <w:rFonts w:asciiTheme="minorHAnsi" w:hAnsiTheme="minorHAnsi"/>
        </w:rPr>
        <w:t xml:space="preserve">A copy of the Sefton </w:t>
      </w:r>
      <w:r w:rsidR="001B2A92">
        <w:rPr>
          <w:rFonts w:asciiTheme="minorHAnsi" w:hAnsiTheme="minorHAnsi"/>
        </w:rPr>
        <w:t>SuDS P</w:t>
      </w:r>
      <w:r>
        <w:rPr>
          <w:rFonts w:asciiTheme="minorHAnsi" w:hAnsiTheme="minorHAnsi"/>
        </w:rPr>
        <w:t>ro-forma, which was used</w:t>
      </w:r>
      <w:r w:rsidR="003F37B9">
        <w:rPr>
          <w:rFonts w:asciiTheme="minorHAnsi" w:hAnsiTheme="minorHAnsi"/>
        </w:rPr>
        <w:t xml:space="preserve"> as</w:t>
      </w:r>
      <w:r>
        <w:rPr>
          <w:rFonts w:asciiTheme="minorHAnsi" w:hAnsiTheme="minorHAnsi"/>
        </w:rPr>
        <w:t xml:space="preserve"> a baseline for this document, was shared at United Utilities Developer </w:t>
      </w:r>
      <w:r w:rsidR="001B2A92">
        <w:rPr>
          <w:rFonts w:asciiTheme="minorHAnsi" w:hAnsiTheme="minorHAnsi"/>
        </w:rPr>
        <w:t>E</w:t>
      </w:r>
      <w:r>
        <w:rPr>
          <w:rFonts w:asciiTheme="minorHAnsi" w:hAnsiTheme="minorHAnsi"/>
        </w:rPr>
        <w:t xml:space="preserve">ngagement </w:t>
      </w:r>
      <w:r w:rsidR="001B2A92">
        <w:rPr>
          <w:rFonts w:asciiTheme="minorHAnsi" w:hAnsiTheme="minorHAnsi"/>
        </w:rPr>
        <w:t>D</w:t>
      </w:r>
      <w:r>
        <w:rPr>
          <w:rFonts w:asciiTheme="minorHAnsi" w:hAnsiTheme="minorHAnsi"/>
        </w:rPr>
        <w:t xml:space="preserve">ay in October </w:t>
      </w:r>
      <w:r w:rsidR="001B2A92">
        <w:rPr>
          <w:rFonts w:asciiTheme="minorHAnsi" w:hAnsiTheme="minorHAnsi"/>
        </w:rPr>
        <w:t>20</w:t>
      </w:r>
      <w:r>
        <w:rPr>
          <w:rFonts w:asciiTheme="minorHAnsi" w:hAnsiTheme="minorHAnsi"/>
        </w:rPr>
        <w:t>19. F</w:t>
      </w:r>
      <w:r w:rsidR="0071717D" w:rsidRPr="00FA0CF8">
        <w:rPr>
          <w:rFonts w:asciiTheme="minorHAnsi" w:hAnsiTheme="minorHAnsi"/>
        </w:rPr>
        <w:t xml:space="preserve">eedback received on the </w:t>
      </w:r>
      <w:r>
        <w:rPr>
          <w:rFonts w:asciiTheme="minorHAnsi" w:hAnsiTheme="minorHAnsi"/>
        </w:rPr>
        <w:t xml:space="preserve">day </w:t>
      </w:r>
      <w:r w:rsidR="0071717D" w:rsidRPr="00FA0CF8">
        <w:rPr>
          <w:rFonts w:asciiTheme="minorHAnsi" w:hAnsiTheme="minorHAnsi"/>
        </w:rPr>
        <w:t xml:space="preserve">was positive with an overwhelming majority supporting greater clarity on minimum information requirements and a more consistent approach to sustainable drainage proposals through the planning process. </w:t>
      </w:r>
    </w:p>
    <w:p w14:paraId="30728914" w14:textId="77777777" w:rsidR="0071717D" w:rsidRPr="00FA0CF8" w:rsidRDefault="0071717D" w:rsidP="00B96590">
      <w:pPr>
        <w:pStyle w:val="ListParagraph"/>
        <w:ind w:left="360"/>
        <w:jc w:val="both"/>
        <w:rPr>
          <w:rFonts w:asciiTheme="minorHAnsi" w:hAnsiTheme="minorHAnsi"/>
        </w:rPr>
      </w:pPr>
    </w:p>
    <w:p w14:paraId="5D8F960B" w14:textId="37303BAB" w:rsidR="0071717D" w:rsidRPr="00FA0CF8" w:rsidRDefault="0071717D" w:rsidP="00B96590">
      <w:pPr>
        <w:jc w:val="both"/>
        <w:rPr>
          <w:rFonts w:asciiTheme="minorHAnsi" w:hAnsiTheme="minorHAnsi"/>
          <w:b/>
          <w:color w:val="002060"/>
        </w:rPr>
      </w:pPr>
      <w:r w:rsidRPr="00FA0CF8">
        <w:rPr>
          <w:rFonts w:asciiTheme="minorHAnsi" w:hAnsiTheme="minorHAnsi"/>
          <w:b/>
          <w:color w:val="002060"/>
        </w:rPr>
        <w:t>Q. Who has been involved in the development of the pro-forma?</w:t>
      </w:r>
    </w:p>
    <w:p w14:paraId="687C0AA5" w14:textId="77777777" w:rsidR="0071717D" w:rsidRPr="00FA0CF8" w:rsidRDefault="0071717D" w:rsidP="00B96590">
      <w:pPr>
        <w:pStyle w:val="ListParagraph"/>
        <w:numPr>
          <w:ilvl w:val="0"/>
          <w:numId w:val="10"/>
        </w:numPr>
        <w:jc w:val="both"/>
        <w:rPr>
          <w:rFonts w:asciiTheme="minorHAnsi" w:hAnsiTheme="minorHAnsi"/>
        </w:rPr>
      </w:pPr>
      <w:r w:rsidRPr="00FA0CF8">
        <w:rPr>
          <w:rFonts w:asciiTheme="minorHAnsi" w:hAnsiTheme="minorHAnsi"/>
        </w:rPr>
        <w:t>Representatives from flood risk management authorities and local planning authorities across the North West, including from:</w:t>
      </w:r>
    </w:p>
    <w:p w14:paraId="79B1564C" w14:textId="77777777" w:rsidR="0071717D" w:rsidRPr="00FA0CF8" w:rsidRDefault="0071717D" w:rsidP="00B96590">
      <w:pPr>
        <w:pStyle w:val="ListParagraph"/>
        <w:numPr>
          <w:ilvl w:val="0"/>
          <w:numId w:val="12"/>
        </w:numPr>
        <w:jc w:val="both"/>
        <w:rPr>
          <w:rFonts w:asciiTheme="minorHAnsi" w:hAnsiTheme="minorHAnsi"/>
        </w:rPr>
      </w:pPr>
      <w:r w:rsidRPr="00FA0CF8">
        <w:rPr>
          <w:rFonts w:asciiTheme="minorHAnsi" w:hAnsiTheme="minorHAnsi"/>
        </w:rPr>
        <w:t xml:space="preserve">Environment Agency </w:t>
      </w:r>
    </w:p>
    <w:p w14:paraId="23489334" w14:textId="77777777" w:rsidR="0071717D" w:rsidRPr="00FA0CF8" w:rsidRDefault="0071717D" w:rsidP="00B96590">
      <w:pPr>
        <w:pStyle w:val="ListParagraph"/>
        <w:numPr>
          <w:ilvl w:val="0"/>
          <w:numId w:val="12"/>
        </w:numPr>
        <w:jc w:val="both"/>
        <w:rPr>
          <w:rFonts w:asciiTheme="minorHAnsi" w:hAnsiTheme="minorHAnsi"/>
        </w:rPr>
      </w:pPr>
      <w:r w:rsidRPr="00FA0CF8">
        <w:rPr>
          <w:rFonts w:asciiTheme="minorHAnsi" w:hAnsiTheme="minorHAnsi"/>
        </w:rPr>
        <w:t xml:space="preserve">United Utilities </w:t>
      </w:r>
    </w:p>
    <w:p w14:paraId="3243F374" w14:textId="77777777" w:rsidR="0071717D" w:rsidRPr="00FA0CF8" w:rsidRDefault="0071717D" w:rsidP="00B96590">
      <w:pPr>
        <w:pStyle w:val="ListParagraph"/>
        <w:numPr>
          <w:ilvl w:val="0"/>
          <w:numId w:val="12"/>
        </w:numPr>
        <w:jc w:val="both"/>
        <w:rPr>
          <w:rFonts w:asciiTheme="minorHAnsi" w:hAnsiTheme="minorHAnsi"/>
        </w:rPr>
      </w:pPr>
      <w:r w:rsidRPr="00FA0CF8">
        <w:rPr>
          <w:rFonts w:asciiTheme="minorHAnsi" w:hAnsiTheme="minorHAnsi"/>
        </w:rPr>
        <w:t xml:space="preserve">Cumbria – Cumbria County Council </w:t>
      </w:r>
    </w:p>
    <w:p w14:paraId="73DF8081" w14:textId="77777777" w:rsidR="0071717D" w:rsidRPr="00FA0CF8" w:rsidRDefault="0071717D" w:rsidP="00B96590">
      <w:pPr>
        <w:pStyle w:val="ListParagraph"/>
        <w:numPr>
          <w:ilvl w:val="0"/>
          <w:numId w:val="12"/>
        </w:numPr>
        <w:jc w:val="both"/>
        <w:rPr>
          <w:rFonts w:asciiTheme="minorHAnsi" w:hAnsiTheme="minorHAnsi"/>
        </w:rPr>
      </w:pPr>
      <w:r w:rsidRPr="00FA0CF8">
        <w:rPr>
          <w:rFonts w:asciiTheme="minorHAnsi" w:hAnsiTheme="minorHAnsi"/>
        </w:rPr>
        <w:t>Lancashire – Lancashire County Council, Fylde Council, Lancaster City Council</w:t>
      </w:r>
    </w:p>
    <w:p w14:paraId="6051CD1F" w14:textId="77777777" w:rsidR="0071717D" w:rsidRPr="00FA0CF8" w:rsidRDefault="0071717D" w:rsidP="00B96590">
      <w:pPr>
        <w:pStyle w:val="ListParagraph"/>
        <w:numPr>
          <w:ilvl w:val="0"/>
          <w:numId w:val="12"/>
        </w:numPr>
        <w:jc w:val="both"/>
        <w:rPr>
          <w:rFonts w:asciiTheme="minorHAnsi" w:hAnsiTheme="minorHAnsi"/>
        </w:rPr>
      </w:pPr>
      <w:r w:rsidRPr="00FA0CF8">
        <w:rPr>
          <w:rFonts w:asciiTheme="minorHAnsi" w:hAnsiTheme="minorHAnsi"/>
        </w:rPr>
        <w:t xml:space="preserve">Greater Manchester – Rochdale Council, Wigan Council </w:t>
      </w:r>
    </w:p>
    <w:p w14:paraId="3D370CA2" w14:textId="77777777" w:rsidR="0071717D" w:rsidRPr="00FA0CF8" w:rsidRDefault="0071717D" w:rsidP="00B96590">
      <w:pPr>
        <w:pStyle w:val="ListParagraph"/>
        <w:numPr>
          <w:ilvl w:val="0"/>
          <w:numId w:val="12"/>
        </w:numPr>
        <w:jc w:val="both"/>
        <w:rPr>
          <w:rFonts w:asciiTheme="minorHAnsi" w:hAnsiTheme="minorHAnsi"/>
        </w:rPr>
      </w:pPr>
      <w:r w:rsidRPr="00FA0CF8">
        <w:rPr>
          <w:rFonts w:asciiTheme="minorHAnsi" w:hAnsiTheme="minorHAnsi"/>
        </w:rPr>
        <w:t xml:space="preserve">Merseyside – Sefton Council, Wirral Council </w:t>
      </w:r>
    </w:p>
    <w:p w14:paraId="03EC6BB0" w14:textId="77777777" w:rsidR="0071717D" w:rsidRPr="00FA0CF8" w:rsidRDefault="0071717D" w:rsidP="00B96590">
      <w:pPr>
        <w:pStyle w:val="ListParagraph"/>
        <w:numPr>
          <w:ilvl w:val="0"/>
          <w:numId w:val="12"/>
        </w:numPr>
        <w:jc w:val="both"/>
        <w:rPr>
          <w:rFonts w:asciiTheme="minorHAnsi" w:hAnsiTheme="minorHAnsi"/>
        </w:rPr>
      </w:pPr>
      <w:r w:rsidRPr="00FA0CF8">
        <w:rPr>
          <w:rFonts w:asciiTheme="minorHAnsi" w:hAnsiTheme="minorHAnsi"/>
        </w:rPr>
        <w:t>Cheshire – Warrington Council</w:t>
      </w:r>
    </w:p>
    <w:p w14:paraId="5D094BC5" w14:textId="77777777" w:rsidR="005F5CEA" w:rsidRDefault="005F5CEA" w:rsidP="00B96590">
      <w:pPr>
        <w:jc w:val="both"/>
        <w:rPr>
          <w:rFonts w:asciiTheme="minorHAnsi" w:hAnsiTheme="minorHAnsi"/>
          <w:b/>
          <w:color w:val="002060"/>
        </w:rPr>
      </w:pPr>
    </w:p>
    <w:p w14:paraId="35017E69" w14:textId="0ACECCF1" w:rsidR="0071717D" w:rsidRDefault="0071717D" w:rsidP="003F37B9">
      <w:pPr>
        <w:ind w:left="426" w:hanging="426"/>
        <w:jc w:val="both"/>
        <w:rPr>
          <w:rFonts w:asciiTheme="minorHAnsi" w:hAnsiTheme="minorHAnsi"/>
          <w:b/>
          <w:color w:val="002060"/>
        </w:rPr>
      </w:pPr>
      <w:r w:rsidRPr="00FA0CF8">
        <w:rPr>
          <w:rFonts w:asciiTheme="minorHAnsi" w:hAnsiTheme="minorHAnsi"/>
          <w:b/>
          <w:color w:val="002060"/>
        </w:rPr>
        <w:t xml:space="preserve">Q. How will the pro-forma be used and shared between the </w:t>
      </w:r>
      <w:r>
        <w:rPr>
          <w:rFonts w:asciiTheme="minorHAnsi" w:hAnsiTheme="minorHAnsi"/>
          <w:b/>
          <w:color w:val="002060"/>
        </w:rPr>
        <w:t>L</w:t>
      </w:r>
      <w:r w:rsidRPr="00FA0CF8">
        <w:rPr>
          <w:rFonts w:asciiTheme="minorHAnsi" w:hAnsiTheme="minorHAnsi"/>
          <w:b/>
          <w:color w:val="002060"/>
        </w:rPr>
        <w:t xml:space="preserve">ocal </w:t>
      </w:r>
      <w:r>
        <w:rPr>
          <w:rFonts w:asciiTheme="minorHAnsi" w:hAnsiTheme="minorHAnsi"/>
          <w:b/>
          <w:color w:val="002060"/>
        </w:rPr>
        <w:t>P</w:t>
      </w:r>
      <w:r w:rsidRPr="00FA0CF8">
        <w:rPr>
          <w:rFonts w:asciiTheme="minorHAnsi" w:hAnsiTheme="minorHAnsi"/>
          <w:b/>
          <w:color w:val="002060"/>
        </w:rPr>
        <w:t xml:space="preserve">lanning </w:t>
      </w:r>
      <w:r>
        <w:rPr>
          <w:rFonts w:asciiTheme="minorHAnsi" w:hAnsiTheme="minorHAnsi"/>
          <w:b/>
          <w:color w:val="002060"/>
        </w:rPr>
        <w:t>A</w:t>
      </w:r>
      <w:r w:rsidRPr="00FA0CF8">
        <w:rPr>
          <w:rFonts w:asciiTheme="minorHAnsi" w:hAnsiTheme="minorHAnsi"/>
          <w:b/>
          <w:color w:val="002060"/>
        </w:rPr>
        <w:t xml:space="preserve">uthority, </w:t>
      </w:r>
      <w:r w:rsidR="003F37B9">
        <w:rPr>
          <w:rFonts w:asciiTheme="minorHAnsi" w:hAnsiTheme="minorHAnsi"/>
          <w:b/>
          <w:color w:val="002060"/>
        </w:rPr>
        <w:t xml:space="preserve">and </w:t>
      </w:r>
      <w:r w:rsidRPr="00FA0CF8">
        <w:rPr>
          <w:rFonts w:asciiTheme="minorHAnsi" w:hAnsiTheme="minorHAnsi"/>
          <w:b/>
          <w:color w:val="002060"/>
        </w:rPr>
        <w:t xml:space="preserve">the </w:t>
      </w:r>
      <w:r>
        <w:rPr>
          <w:rFonts w:asciiTheme="minorHAnsi" w:hAnsiTheme="minorHAnsi"/>
          <w:b/>
          <w:color w:val="002060"/>
        </w:rPr>
        <w:t>flood risk management authorities (L</w:t>
      </w:r>
      <w:r w:rsidRPr="00FA0CF8">
        <w:rPr>
          <w:rFonts w:asciiTheme="minorHAnsi" w:hAnsiTheme="minorHAnsi"/>
          <w:b/>
          <w:color w:val="002060"/>
        </w:rPr>
        <w:t xml:space="preserve">ead </w:t>
      </w:r>
      <w:r>
        <w:rPr>
          <w:rFonts w:asciiTheme="minorHAnsi" w:hAnsiTheme="minorHAnsi"/>
          <w:b/>
          <w:color w:val="002060"/>
        </w:rPr>
        <w:t>L</w:t>
      </w:r>
      <w:r w:rsidRPr="00FA0CF8">
        <w:rPr>
          <w:rFonts w:asciiTheme="minorHAnsi" w:hAnsiTheme="minorHAnsi"/>
          <w:b/>
          <w:color w:val="002060"/>
        </w:rPr>
        <w:t xml:space="preserve">ocal </w:t>
      </w:r>
      <w:r>
        <w:rPr>
          <w:rFonts w:asciiTheme="minorHAnsi" w:hAnsiTheme="minorHAnsi"/>
          <w:b/>
          <w:color w:val="002060"/>
        </w:rPr>
        <w:t>F</w:t>
      </w:r>
      <w:r w:rsidRPr="00FA0CF8">
        <w:rPr>
          <w:rFonts w:asciiTheme="minorHAnsi" w:hAnsiTheme="minorHAnsi"/>
          <w:b/>
          <w:color w:val="002060"/>
        </w:rPr>
        <w:t xml:space="preserve">lood </w:t>
      </w:r>
      <w:r>
        <w:rPr>
          <w:rFonts w:asciiTheme="minorHAnsi" w:hAnsiTheme="minorHAnsi"/>
          <w:b/>
          <w:color w:val="002060"/>
        </w:rPr>
        <w:t>A</w:t>
      </w:r>
      <w:r w:rsidRPr="00FA0CF8">
        <w:rPr>
          <w:rFonts w:asciiTheme="minorHAnsi" w:hAnsiTheme="minorHAnsi"/>
          <w:b/>
          <w:color w:val="002060"/>
        </w:rPr>
        <w:t>uthority</w:t>
      </w:r>
      <w:r>
        <w:rPr>
          <w:rFonts w:asciiTheme="minorHAnsi" w:hAnsiTheme="minorHAnsi"/>
          <w:b/>
          <w:color w:val="002060"/>
        </w:rPr>
        <w:t xml:space="preserve">, </w:t>
      </w:r>
      <w:r w:rsidRPr="00FA0CF8">
        <w:rPr>
          <w:rFonts w:asciiTheme="minorHAnsi" w:hAnsiTheme="minorHAnsi"/>
          <w:b/>
          <w:color w:val="002060"/>
        </w:rPr>
        <w:t>United Utilities</w:t>
      </w:r>
      <w:r>
        <w:rPr>
          <w:rFonts w:asciiTheme="minorHAnsi" w:hAnsiTheme="minorHAnsi"/>
          <w:b/>
          <w:color w:val="002060"/>
        </w:rPr>
        <w:t>, Highway Authority and the Environment Agency)</w:t>
      </w:r>
      <w:r w:rsidRPr="00FA0CF8">
        <w:rPr>
          <w:rFonts w:asciiTheme="minorHAnsi" w:hAnsiTheme="minorHAnsi"/>
          <w:b/>
          <w:color w:val="002060"/>
        </w:rPr>
        <w:t>?</w:t>
      </w:r>
    </w:p>
    <w:p w14:paraId="155B5A30" w14:textId="7A503BEF" w:rsidR="0071717D" w:rsidRPr="00B96590" w:rsidRDefault="0071717D" w:rsidP="00B96590">
      <w:pPr>
        <w:pStyle w:val="ListParagraph"/>
        <w:numPr>
          <w:ilvl w:val="0"/>
          <w:numId w:val="21"/>
        </w:numPr>
        <w:jc w:val="both"/>
        <w:rPr>
          <w:rFonts w:asciiTheme="minorHAnsi" w:hAnsiTheme="minorHAnsi"/>
        </w:rPr>
      </w:pPr>
      <w:r>
        <w:rPr>
          <w:rFonts w:asciiTheme="minorHAnsi" w:hAnsiTheme="minorHAnsi"/>
        </w:rPr>
        <w:t xml:space="preserve">Once </w:t>
      </w:r>
      <w:r w:rsidRPr="00B96590">
        <w:rPr>
          <w:rFonts w:asciiTheme="minorHAnsi" w:hAnsiTheme="minorHAnsi"/>
        </w:rPr>
        <w:t>implemented, the pro-forma will be owned and maintained by the Local Planning Authority, in conjunction with the Lead Local Flood Authority</w:t>
      </w:r>
      <w:r w:rsidR="001B2A92" w:rsidRPr="00B96590">
        <w:rPr>
          <w:rFonts w:asciiTheme="minorHAnsi" w:hAnsiTheme="minorHAnsi"/>
        </w:rPr>
        <w:t xml:space="preserve"> who </w:t>
      </w:r>
      <w:r w:rsidR="00B96590">
        <w:rPr>
          <w:rFonts w:asciiTheme="minorHAnsi" w:hAnsiTheme="minorHAnsi"/>
        </w:rPr>
        <w:t>may</w:t>
      </w:r>
      <w:r w:rsidR="001B2A92" w:rsidRPr="00B96590">
        <w:rPr>
          <w:rFonts w:asciiTheme="minorHAnsi" w:hAnsiTheme="minorHAnsi"/>
        </w:rPr>
        <w:t xml:space="preserve"> liaise with other flood risk management authorities as required</w:t>
      </w:r>
      <w:r w:rsidRPr="00B96590">
        <w:rPr>
          <w:rFonts w:asciiTheme="minorHAnsi" w:hAnsiTheme="minorHAnsi"/>
        </w:rPr>
        <w:t xml:space="preserve">. </w:t>
      </w:r>
    </w:p>
    <w:p w14:paraId="6C9FA752" w14:textId="77777777" w:rsidR="0071717D" w:rsidRPr="00B96590" w:rsidRDefault="0071717D" w:rsidP="00B96590">
      <w:pPr>
        <w:pStyle w:val="ListParagraph"/>
        <w:ind w:left="360"/>
        <w:jc w:val="both"/>
        <w:rPr>
          <w:rFonts w:asciiTheme="minorHAnsi" w:hAnsiTheme="minorHAnsi"/>
        </w:rPr>
      </w:pPr>
    </w:p>
    <w:p w14:paraId="43E2E45B" w14:textId="72B2ECD5" w:rsidR="0071717D" w:rsidRDefault="0071717D" w:rsidP="00B96590">
      <w:pPr>
        <w:pStyle w:val="ListParagraph"/>
        <w:ind w:left="360"/>
        <w:jc w:val="both"/>
        <w:rPr>
          <w:rFonts w:asciiTheme="minorHAnsi" w:hAnsiTheme="minorHAnsi"/>
        </w:rPr>
      </w:pPr>
      <w:r w:rsidRPr="00B96590">
        <w:rPr>
          <w:rFonts w:asciiTheme="minorHAnsi" w:hAnsiTheme="minorHAnsi"/>
        </w:rPr>
        <w:t xml:space="preserve">The </w:t>
      </w:r>
      <w:r w:rsidR="00536AC5" w:rsidRPr="00B96590">
        <w:rPr>
          <w:rFonts w:asciiTheme="minorHAnsi" w:hAnsiTheme="minorHAnsi"/>
        </w:rPr>
        <w:t xml:space="preserve">North West Regional Flood and Coastal Committee will be the custodian of the </w:t>
      </w:r>
      <w:r w:rsidRPr="00B96590">
        <w:rPr>
          <w:rFonts w:asciiTheme="minorHAnsi" w:hAnsiTheme="minorHAnsi"/>
        </w:rPr>
        <w:t xml:space="preserve">‘master’ pro-forma </w:t>
      </w:r>
      <w:r w:rsidR="00536AC5" w:rsidRPr="00B96590">
        <w:rPr>
          <w:rFonts w:asciiTheme="minorHAnsi" w:hAnsiTheme="minorHAnsi"/>
        </w:rPr>
        <w:t>and will bring partners together at appropriate times to consider the need for any review.</w:t>
      </w:r>
      <w:r w:rsidR="00536AC5">
        <w:rPr>
          <w:rFonts w:asciiTheme="minorHAnsi" w:hAnsiTheme="minorHAnsi"/>
        </w:rPr>
        <w:t xml:space="preserve"> </w:t>
      </w:r>
      <w:r>
        <w:rPr>
          <w:rFonts w:asciiTheme="minorHAnsi" w:hAnsiTheme="minorHAnsi"/>
        </w:rPr>
        <w:t xml:space="preserve"> </w:t>
      </w:r>
    </w:p>
    <w:p w14:paraId="374B8E0C" w14:textId="77777777" w:rsidR="0071717D" w:rsidRDefault="0071717D" w:rsidP="00B96590">
      <w:pPr>
        <w:jc w:val="both"/>
        <w:rPr>
          <w:rFonts w:asciiTheme="minorHAnsi" w:hAnsiTheme="minorHAnsi"/>
          <w:b/>
          <w:color w:val="002060"/>
        </w:rPr>
      </w:pPr>
    </w:p>
    <w:p w14:paraId="3539EDD9" w14:textId="05A57379" w:rsidR="0071717D" w:rsidRPr="00FA0CF8" w:rsidRDefault="0071717D" w:rsidP="003F37B9">
      <w:pPr>
        <w:ind w:left="426" w:hanging="426"/>
        <w:jc w:val="both"/>
        <w:rPr>
          <w:rFonts w:asciiTheme="minorHAnsi" w:hAnsiTheme="minorHAnsi"/>
          <w:b/>
          <w:color w:val="002060"/>
        </w:rPr>
      </w:pPr>
      <w:r w:rsidRPr="00FA0CF8">
        <w:rPr>
          <w:rFonts w:asciiTheme="minorHAnsi" w:hAnsiTheme="minorHAnsi"/>
          <w:b/>
          <w:color w:val="002060"/>
        </w:rPr>
        <w:t>Q. How does the pro-forma benefit the Local Planning Authority, and the Lead Local Flood Authority, in determining major planning applications?</w:t>
      </w:r>
    </w:p>
    <w:p w14:paraId="0A667461" w14:textId="77777777" w:rsidR="0071717D" w:rsidRPr="00FA0CF8" w:rsidRDefault="0071717D" w:rsidP="00B96590">
      <w:pPr>
        <w:pStyle w:val="ListParagraph"/>
        <w:numPr>
          <w:ilvl w:val="0"/>
          <w:numId w:val="14"/>
        </w:numPr>
        <w:jc w:val="both"/>
        <w:rPr>
          <w:rFonts w:asciiTheme="minorHAnsi" w:hAnsiTheme="minorHAnsi"/>
        </w:rPr>
      </w:pPr>
      <w:r w:rsidRPr="00FA0CF8">
        <w:rPr>
          <w:rFonts w:asciiTheme="minorHAnsi" w:hAnsiTheme="minorHAnsi"/>
        </w:rPr>
        <w:t xml:space="preserve">The pro-forma will ensure minimum information about sustainable drainage proposals is included in the initial major planning application. </w:t>
      </w:r>
    </w:p>
    <w:p w14:paraId="178B58D9" w14:textId="77777777" w:rsidR="0071717D" w:rsidRPr="00FA0CF8" w:rsidRDefault="0071717D" w:rsidP="00B96590">
      <w:pPr>
        <w:pStyle w:val="ListParagraph"/>
        <w:ind w:left="360"/>
        <w:jc w:val="both"/>
        <w:rPr>
          <w:rFonts w:asciiTheme="minorHAnsi" w:hAnsiTheme="minorHAnsi"/>
        </w:rPr>
      </w:pPr>
    </w:p>
    <w:p w14:paraId="57DC4BBB" w14:textId="77777777" w:rsidR="0071717D" w:rsidRPr="00FA0CF8" w:rsidRDefault="0071717D" w:rsidP="00B96590">
      <w:pPr>
        <w:pStyle w:val="ListParagraph"/>
        <w:ind w:left="360"/>
        <w:jc w:val="both"/>
        <w:rPr>
          <w:rFonts w:asciiTheme="minorHAnsi" w:hAnsiTheme="minorHAnsi"/>
        </w:rPr>
      </w:pPr>
      <w:r w:rsidRPr="00FA0CF8">
        <w:rPr>
          <w:rFonts w:asciiTheme="minorHAnsi" w:hAnsiTheme="minorHAnsi"/>
        </w:rPr>
        <w:t>This will ensure flood risk management authorities have enough information with the initial planning application to provide the Local Planning Authority with an informed substantive response. This reduces the need to request additional information throughout the assessment process, thereby reducing delays in determining sustainable drainage proposals.</w:t>
      </w:r>
    </w:p>
    <w:p w14:paraId="3952290A" w14:textId="77777777" w:rsidR="0071717D" w:rsidRPr="00FA0CF8" w:rsidRDefault="0071717D" w:rsidP="00B96590">
      <w:pPr>
        <w:pStyle w:val="ListParagraph"/>
        <w:ind w:left="360"/>
        <w:jc w:val="both"/>
        <w:rPr>
          <w:rFonts w:asciiTheme="minorHAnsi" w:hAnsiTheme="minorHAnsi"/>
        </w:rPr>
      </w:pPr>
    </w:p>
    <w:p w14:paraId="1FFD31E3" w14:textId="77777777" w:rsidR="0071717D" w:rsidRPr="00FA0CF8" w:rsidRDefault="0071717D" w:rsidP="00B96590">
      <w:pPr>
        <w:pStyle w:val="ListParagraph"/>
        <w:ind w:left="360"/>
        <w:jc w:val="both"/>
        <w:rPr>
          <w:rFonts w:asciiTheme="minorHAnsi" w:hAnsiTheme="minorHAnsi"/>
        </w:rPr>
      </w:pPr>
      <w:r w:rsidRPr="00FA0CF8">
        <w:rPr>
          <w:rFonts w:asciiTheme="minorHAnsi" w:hAnsiTheme="minorHAnsi"/>
        </w:rPr>
        <w:t xml:space="preserve">The pro-forma will also provide clarity on minimum information requirements and support a more consistent approach to sustainable drainage proposals across the North West. </w:t>
      </w:r>
    </w:p>
    <w:p w14:paraId="4F6F8F5B" w14:textId="77777777" w:rsidR="0071717D" w:rsidRPr="00FA0CF8" w:rsidRDefault="0071717D" w:rsidP="00B96590">
      <w:pPr>
        <w:pStyle w:val="ListParagraph"/>
        <w:ind w:left="360"/>
        <w:jc w:val="both"/>
        <w:rPr>
          <w:rFonts w:asciiTheme="minorHAnsi" w:hAnsiTheme="minorHAnsi"/>
        </w:rPr>
      </w:pPr>
    </w:p>
    <w:p w14:paraId="05DB7140" w14:textId="644FEE8E" w:rsidR="0071717D" w:rsidRPr="00FA0CF8" w:rsidRDefault="0071717D" w:rsidP="00B96590">
      <w:pPr>
        <w:pStyle w:val="ListParagraph"/>
        <w:ind w:left="360"/>
        <w:jc w:val="both"/>
        <w:rPr>
          <w:rFonts w:asciiTheme="minorHAnsi" w:hAnsiTheme="minorHAnsi"/>
        </w:rPr>
      </w:pPr>
      <w:r w:rsidRPr="00FA0CF8">
        <w:rPr>
          <w:rFonts w:asciiTheme="minorHAnsi" w:hAnsiTheme="minorHAnsi"/>
        </w:rPr>
        <w:t>The pro-forma can also be used a</w:t>
      </w:r>
      <w:r w:rsidR="003F37B9">
        <w:rPr>
          <w:rFonts w:asciiTheme="minorHAnsi" w:hAnsiTheme="minorHAnsi"/>
        </w:rPr>
        <w:t>t</w:t>
      </w:r>
      <w:r w:rsidRPr="00FA0CF8">
        <w:rPr>
          <w:rFonts w:asciiTheme="minorHAnsi" w:hAnsiTheme="minorHAnsi"/>
        </w:rPr>
        <w:t xml:space="preserve"> pre-application enquires by making prospective applicants aware of minimum information requirements for sustainable drainage systems up-front and what evidence is needed to demonstrate this.</w:t>
      </w:r>
    </w:p>
    <w:p w14:paraId="4E9459E6" w14:textId="77777777" w:rsidR="0071717D" w:rsidRPr="00FA0CF8" w:rsidRDefault="0071717D" w:rsidP="00B96590">
      <w:pPr>
        <w:jc w:val="both"/>
        <w:rPr>
          <w:rFonts w:asciiTheme="minorHAnsi" w:hAnsiTheme="minorHAnsi"/>
          <w:b/>
          <w:color w:val="002060"/>
        </w:rPr>
      </w:pPr>
    </w:p>
    <w:p w14:paraId="2C49A87E" w14:textId="77777777" w:rsidR="0071717D" w:rsidRPr="00FA0CF8" w:rsidRDefault="0071717D" w:rsidP="00B96590">
      <w:pPr>
        <w:jc w:val="both"/>
        <w:rPr>
          <w:rFonts w:asciiTheme="minorHAnsi" w:hAnsiTheme="minorHAnsi"/>
          <w:b/>
          <w:color w:val="002060"/>
        </w:rPr>
      </w:pPr>
      <w:r w:rsidRPr="00FA0CF8">
        <w:rPr>
          <w:rFonts w:asciiTheme="minorHAnsi" w:hAnsiTheme="minorHAnsi"/>
          <w:b/>
          <w:color w:val="002060"/>
        </w:rPr>
        <w:t>Q. How does the pro-forma benefit the developer?</w:t>
      </w:r>
    </w:p>
    <w:p w14:paraId="20D1BEBF" w14:textId="6014946E" w:rsidR="0071717D" w:rsidRPr="00FA0CF8" w:rsidRDefault="0071717D" w:rsidP="00B96590">
      <w:pPr>
        <w:pStyle w:val="ListParagraph"/>
        <w:numPr>
          <w:ilvl w:val="0"/>
          <w:numId w:val="15"/>
        </w:numPr>
        <w:jc w:val="both"/>
        <w:rPr>
          <w:rFonts w:asciiTheme="minorHAnsi" w:hAnsiTheme="minorHAnsi"/>
        </w:rPr>
      </w:pPr>
      <w:r w:rsidRPr="00FA0CF8">
        <w:rPr>
          <w:rFonts w:asciiTheme="minorHAnsi" w:hAnsiTheme="minorHAnsi"/>
        </w:rPr>
        <w:t xml:space="preserve">The pro-forma provides clarity on minimum information and evidence requirements for sustainable drainage proposals, supporting </w:t>
      </w:r>
      <w:r w:rsidR="003F37B9">
        <w:rPr>
          <w:rFonts w:asciiTheme="minorHAnsi" w:hAnsiTheme="minorHAnsi"/>
        </w:rPr>
        <w:t>developers</w:t>
      </w:r>
      <w:r w:rsidRPr="00FA0CF8">
        <w:rPr>
          <w:rFonts w:asciiTheme="minorHAnsi" w:hAnsiTheme="minorHAnsi"/>
        </w:rPr>
        <w:t xml:space="preserve"> in appointing an appropriately qualified consultant. </w:t>
      </w:r>
    </w:p>
    <w:p w14:paraId="298F581D" w14:textId="77777777" w:rsidR="0071717D" w:rsidRDefault="0071717D" w:rsidP="00B96590">
      <w:pPr>
        <w:pStyle w:val="ListParagraph"/>
        <w:ind w:left="360"/>
        <w:jc w:val="both"/>
        <w:rPr>
          <w:rFonts w:asciiTheme="minorHAnsi" w:hAnsiTheme="minorHAnsi"/>
        </w:rPr>
      </w:pPr>
    </w:p>
    <w:p w14:paraId="7B34293F" w14:textId="108F2CC3" w:rsidR="0071717D" w:rsidRPr="00FA0CF8" w:rsidRDefault="0071717D" w:rsidP="00B96590">
      <w:pPr>
        <w:pStyle w:val="ListParagraph"/>
        <w:ind w:left="360"/>
        <w:jc w:val="both"/>
        <w:rPr>
          <w:rFonts w:asciiTheme="minorHAnsi" w:hAnsiTheme="minorHAnsi"/>
        </w:rPr>
      </w:pPr>
      <w:r w:rsidRPr="00FA0CF8">
        <w:rPr>
          <w:rFonts w:asciiTheme="minorHAnsi" w:hAnsiTheme="minorHAnsi"/>
        </w:rPr>
        <w:t>It will support a more consistent approach to sustainable drainage proposals across the North West, meaning a template brief for a consultant can be produced</w:t>
      </w:r>
      <w:r w:rsidR="003F37B9">
        <w:rPr>
          <w:rFonts w:asciiTheme="minorHAnsi" w:hAnsiTheme="minorHAnsi"/>
        </w:rPr>
        <w:t>,</w:t>
      </w:r>
      <w:r w:rsidRPr="00FA0CF8">
        <w:rPr>
          <w:rFonts w:asciiTheme="minorHAnsi" w:hAnsiTheme="minorHAnsi"/>
        </w:rPr>
        <w:t xml:space="preserve"> saving time. </w:t>
      </w:r>
    </w:p>
    <w:p w14:paraId="1B1F587D" w14:textId="77777777" w:rsidR="0071717D" w:rsidRDefault="0071717D" w:rsidP="00B96590">
      <w:pPr>
        <w:pStyle w:val="ListParagraph"/>
        <w:ind w:left="360"/>
        <w:jc w:val="both"/>
        <w:rPr>
          <w:rFonts w:asciiTheme="minorHAnsi" w:hAnsiTheme="minorHAnsi"/>
        </w:rPr>
      </w:pPr>
    </w:p>
    <w:p w14:paraId="30AAF3B6" w14:textId="75C60457" w:rsidR="00362746" w:rsidRDefault="00362746" w:rsidP="00B96590">
      <w:pPr>
        <w:pStyle w:val="ListParagraph"/>
        <w:ind w:left="360"/>
        <w:jc w:val="both"/>
        <w:rPr>
          <w:rFonts w:asciiTheme="minorHAnsi" w:hAnsiTheme="minorHAnsi"/>
        </w:rPr>
      </w:pPr>
      <w:r>
        <w:rPr>
          <w:rFonts w:asciiTheme="minorHAnsi" w:hAnsiTheme="minorHAnsi"/>
        </w:rPr>
        <w:t>Through being clear about the</w:t>
      </w:r>
      <w:r w:rsidR="008F697D">
        <w:rPr>
          <w:rFonts w:asciiTheme="minorHAnsi" w:hAnsiTheme="minorHAnsi"/>
        </w:rPr>
        <w:t xml:space="preserve"> minimum</w:t>
      </w:r>
      <w:r>
        <w:rPr>
          <w:rFonts w:asciiTheme="minorHAnsi" w:hAnsiTheme="minorHAnsi"/>
        </w:rPr>
        <w:t xml:space="preserve"> information required to appropriately advise on sustainable drainage proposals (by Lead Local Flood Authorities </w:t>
      </w:r>
      <w:r w:rsidRPr="00B96590">
        <w:rPr>
          <w:rFonts w:asciiTheme="minorHAnsi" w:hAnsiTheme="minorHAnsi"/>
          <w:i/>
        </w:rPr>
        <w:t>and</w:t>
      </w:r>
      <w:r>
        <w:rPr>
          <w:rFonts w:asciiTheme="minorHAnsi" w:hAnsiTheme="minorHAnsi"/>
        </w:rPr>
        <w:t xml:space="preserve"> United Utilities)</w:t>
      </w:r>
      <w:r w:rsidR="003F37B9">
        <w:rPr>
          <w:rFonts w:asciiTheme="minorHAnsi" w:hAnsiTheme="minorHAnsi"/>
        </w:rPr>
        <w:t>,</w:t>
      </w:r>
      <w:r>
        <w:rPr>
          <w:rFonts w:asciiTheme="minorHAnsi" w:hAnsiTheme="minorHAnsi"/>
        </w:rPr>
        <w:t xml:space="preserve"> this should help reduce </w:t>
      </w:r>
      <w:r w:rsidR="008F697D">
        <w:rPr>
          <w:rFonts w:asciiTheme="minorHAnsi" w:hAnsiTheme="minorHAnsi"/>
        </w:rPr>
        <w:t xml:space="preserve">delays caused when </w:t>
      </w:r>
      <w:r>
        <w:rPr>
          <w:rFonts w:asciiTheme="minorHAnsi" w:hAnsiTheme="minorHAnsi"/>
        </w:rPr>
        <w:t xml:space="preserve">additional information </w:t>
      </w:r>
      <w:r w:rsidR="008F697D">
        <w:rPr>
          <w:rFonts w:asciiTheme="minorHAnsi" w:hAnsiTheme="minorHAnsi"/>
        </w:rPr>
        <w:t xml:space="preserve">has to be requested, </w:t>
      </w:r>
      <w:r w:rsidR="003F37B9">
        <w:rPr>
          <w:rFonts w:asciiTheme="minorHAnsi" w:hAnsiTheme="minorHAnsi"/>
        </w:rPr>
        <w:t>and allow</w:t>
      </w:r>
      <w:r w:rsidR="008F697D">
        <w:rPr>
          <w:rFonts w:asciiTheme="minorHAnsi" w:hAnsiTheme="minorHAnsi"/>
        </w:rPr>
        <w:t xml:space="preserve"> the Local </w:t>
      </w:r>
      <w:r w:rsidR="00B96590">
        <w:rPr>
          <w:rFonts w:asciiTheme="minorHAnsi" w:hAnsiTheme="minorHAnsi"/>
        </w:rPr>
        <w:t xml:space="preserve">Planning </w:t>
      </w:r>
      <w:r w:rsidR="008F697D">
        <w:rPr>
          <w:rFonts w:asciiTheme="minorHAnsi" w:hAnsiTheme="minorHAnsi"/>
        </w:rPr>
        <w:t xml:space="preserve">Authority to determine the planning </w:t>
      </w:r>
      <w:r>
        <w:rPr>
          <w:rFonts w:asciiTheme="minorHAnsi" w:hAnsiTheme="minorHAnsi"/>
        </w:rPr>
        <w:t>application</w:t>
      </w:r>
      <w:r w:rsidR="008F697D">
        <w:rPr>
          <w:rFonts w:asciiTheme="minorHAnsi" w:hAnsiTheme="minorHAnsi"/>
        </w:rPr>
        <w:t xml:space="preserve"> based on complete advice</w:t>
      </w:r>
      <w:r>
        <w:rPr>
          <w:rFonts w:asciiTheme="minorHAnsi" w:hAnsiTheme="minorHAnsi"/>
        </w:rPr>
        <w:t xml:space="preserve">.    </w:t>
      </w:r>
    </w:p>
    <w:p w14:paraId="1379547D" w14:textId="77777777" w:rsidR="00362746" w:rsidRDefault="00362746" w:rsidP="00B96590">
      <w:pPr>
        <w:pStyle w:val="ListParagraph"/>
        <w:ind w:left="360"/>
        <w:jc w:val="both"/>
        <w:rPr>
          <w:rFonts w:asciiTheme="minorHAnsi" w:hAnsiTheme="minorHAnsi"/>
        </w:rPr>
      </w:pPr>
    </w:p>
    <w:p w14:paraId="4BA5071D" w14:textId="5B1AB839" w:rsidR="00B96590" w:rsidRDefault="008F697D" w:rsidP="00B96590">
      <w:pPr>
        <w:pStyle w:val="ListParagraph"/>
        <w:ind w:left="360"/>
        <w:jc w:val="both"/>
        <w:rPr>
          <w:rFonts w:asciiTheme="minorHAnsi" w:hAnsiTheme="minorHAnsi"/>
        </w:rPr>
      </w:pPr>
      <w:r>
        <w:rPr>
          <w:rFonts w:asciiTheme="minorHAnsi" w:hAnsiTheme="minorHAnsi"/>
        </w:rPr>
        <w:t xml:space="preserve">When procuring work for site investigation/ ground investigation, </w:t>
      </w:r>
      <w:r w:rsidR="00594770">
        <w:rPr>
          <w:rFonts w:asciiTheme="minorHAnsi" w:hAnsiTheme="minorHAnsi"/>
        </w:rPr>
        <w:t xml:space="preserve">the pro-forma will allow </w:t>
      </w:r>
      <w:r>
        <w:rPr>
          <w:rFonts w:asciiTheme="minorHAnsi" w:hAnsiTheme="minorHAnsi"/>
        </w:rPr>
        <w:t xml:space="preserve">a developer </w:t>
      </w:r>
      <w:r w:rsidR="00594770">
        <w:rPr>
          <w:rFonts w:asciiTheme="minorHAnsi" w:hAnsiTheme="minorHAnsi"/>
        </w:rPr>
        <w:t xml:space="preserve">to check that </w:t>
      </w:r>
      <w:r>
        <w:rPr>
          <w:rFonts w:asciiTheme="minorHAnsi" w:hAnsiTheme="minorHAnsi"/>
        </w:rPr>
        <w:t>the minimum information to support the sustainable drainage design</w:t>
      </w:r>
      <w:r w:rsidR="00594770">
        <w:rPr>
          <w:rFonts w:asciiTheme="minorHAnsi" w:hAnsiTheme="minorHAnsi"/>
        </w:rPr>
        <w:t xml:space="preserve"> is included within the work order. For example, when completing boreholes to inform the foundation design, infiltration testing can be undertaken. </w:t>
      </w:r>
    </w:p>
    <w:p w14:paraId="2B1A42FE" w14:textId="77777777" w:rsidR="00B96590" w:rsidRDefault="00B96590" w:rsidP="00B96590">
      <w:pPr>
        <w:pStyle w:val="ListParagraph"/>
        <w:ind w:left="360"/>
        <w:jc w:val="both"/>
        <w:rPr>
          <w:rFonts w:asciiTheme="minorHAnsi" w:hAnsiTheme="minorHAnsi"/>
        </w:rPr>
      </w:pPr>
    </w:p>
    <w:p w14:paraId="1C927DF7" w14:textId="450428FB" w:rsidR="0071717D" w:rsidRDefault="0071717D" w:rsidP="00B96590">
      <w:pPr>
        <w:pStyle w:val="ListParagraph"/>
        <w:ind w:left="360"/>
        <w:jc w:val="both"/>
        <w:rPr>
          <w:rFonts w:asciiTheme="minorHAnsi" w:hAnsiTheme="minorHAnsi"/>
        </w:rPr>
      </w:pPr>
      <w:r w:rsidRPr="00FA0CF8">
        <w:rPr>
          <w:rFonts w:asciiTheme="minorHAnsi" w:hAnsiTheme="minorHAnsi"/>
        </w:rPr>
        <w:t xml:space="preserve">It </w:t>
      </w:r>
      <w:r w:rsidR="00B96590">
        <w:rPr>
          <w:rFonts w:asciiTheme="minorHAnsi" w:hAnsiTheme="minorHAnsi"/>
        </w:rPr>
        <w:t>may therefore be</w:t>
      </w:r>
      <w:r w:rsidRPr="00FA0CF8">
        <w:rPr>
          <w:rFonts w:asciiTheme="minorHAnsi" w:hAnsiTheme="minorHAnsi"/>
        </w:rPr>
        <w:t xml:space="preserve"> particularly helpful to smaller developers who may appoint one consultancy for all aspects of design. </w:t>
      </w:r>
    </w:p>
    <w:p w14:paraId="48A173EB" w14:textId="77777777" w:rsidR="003F37B9" w:rsidRDefault="003F37B9" w:rsidP="00B96590">
      <w:pPr>
        <w:pStyle w:val="ListParagraph"/>
        <w:ind w:left="360"/>
        <w:jc w:val="both"/>
        <w:rPr>
          <w:rFonts w:asciiTheme="minorHAnsi" w:hAnsiTheme="minorHAnsi"/>
        </w:rPr>
      </w:pPr>
    </w:p>
    <w:p w14:paraId="39D1526E" w14:textId="77777777" w:rsidR="0071717D" w:rsidRPr="00FA0CF8" w:rsidRDefault="0071717D" w:rsidP="00B96590">
      <w:pPr>
        <w:jc w:val="both"/>
        <w:rPr>
          <w:rFonts w:asciiTheme="minorHAnsi" w:hAnsiTheme="minorHAnsi"/>
          <w:b/>
          <w:color w:val="002060"/>
        </w:rPr>
      </w:pPr>
      <w:r w:rsidRPr="00FA0CF8">
        <w:rPr>
          <w:rFonts w:asciiTheme="minorHAnsi" w:hAnsiTheme="minorHAnsi"/>
          <w:b/>
          <w:color w:val="002060"/>
        </w:rPr>
        <w:t>Q. What benefits is the pro-forma intended to achieve?</w:t>
      </w:r>
    </w:p>
    <w:p w14:paraId="2E54147D" w14:textId="22A75063" w:rsidR="0071717D" w:rsidRPr="00FA0CF8" w:rsidRDefault="0071717D" w:rsidP="00B96590">
      <w:pPr>
        <w:pStyle w:val="ListParagraph"/>
        <w:numPr>
          <w:ilvl w:val="0"/>
          <w:numId w:val="16"/>
        </w:numPr>
        <w:jc w:val="both"/>
        <w:rPr>
          <w:rFonts w:asciiTheme="minorHAnsi" w:hAnsiTheme="minorHAnsi"/>
        </w:rPr>
      </w:pPr>
      <w:r w:rsidRPr="00FA0CF8">
        <w:rPr>
          <w:rFonts w:asciiTheme="minorHAnsi" w:hAnsiTheme="minorHAnsi"/>
        </w:rPr>
        <w:t>Better, clearer, more comprehensive information submitted for sustainable drainage proposals, greater clarity for developers on requirements</w:t>
      </w:r>
      <w:r w:rsidR="003F37B9">
        <w:rPr>
          <w:rFonts w:asciiTheme="minorHAnsi" w:hAnsiTheme="minorHAnsi"/>
        </w:rPr>
        <w:t>,</w:t>
      </w:r>
      <w:r w:rsidRPr="00FA0CF8">
        <w:rPr>
          <w:rFonts w:asciiTheme="minorHAnsi" w:hAnsiTheme="minorHAnsi"/>
        </w:rPr>
        <w:t xml:space="preserve"> and it will help more sustainable drainage systems to meet </w:t>
      </w:r>
      <w:r w:rsidR="003F37B9">
        <w:rPr>
          <w:rFonts w:asciiTheme="minorHAnsi" w:hAnsiTheme="minorHAnsi"/>
        </w:rPr>
        <w:t xml:space="preserve">the </w:t>
      </w:r>
      <w:r w:rsidRPr="00FA0CF8">
        <w:rPr>
          <w:rFonts w:asciiTheme="minorHAnsi" w:hAnsiTheme="minorHAnsi"/>
        </w:rPr>
        <w:t>design specification necessary for adoption of sustainable drainage systems by United Utilities</w:t>
      </w:r>
      <w:r w:rsidR="00594770">
        <w:rPr>
          <w:rFonts w:asciiTheme="minorHAnsi" w:hAnsiTheme="minorHAnsi"/>
        </w:rPr>
        <w:t xml:space="preserve">, in accordance with the </w:t>
      </w:r>
      <w:r w:rsidR="003F37B9">
        <w:rPr>
          <w:rFonts w:asciiTheme="minorHAnsi" w:hAnsiTheme="minorHAnsi"/>
        </w:rPr>
        <w:t>s</w:t>
      </w:r>
      <w:r w:rsidR="00594770">
        <w:rPr>
          <w:rFonts w:asciiTheme="minorHAnsi" w:hAnsiTheme="minorHAnsi"/>
        </w:rPr>
        <w:t xml:space="preserve">ewerage </w:t>
      </w:r>
      <w:r w:rsidR="003F37B9">
        <w:rPr>
          <w:rFonts w:asciiTheme="minorHAnsi" w:hAnsiTheme="minorHAnsi"/>
        </w:rPr>
        <w:t>s</w:t>
      </w:r>
      <w:r w:rsidR="00594770">
        <w:rPr>
          <w:rFonts w:asciiTheme="minorHAnsi" w:hAnsiTheme="minorHAnsi"/>
        </w:rPr>
        <w:t>ector’s Design and Construction Guidance</w:t>
      </w:r>
      <w:r w:rsidRPr="00FA0CF8">
        <w:rPr>
          <w:rFonts w:asciiTheme="minorHAnsi" w:hAnsiTheme="minorHAnsi"/>
        </w:rPr>
        <w:t xml:space="preserve">. </w:t>
      </w:r>
    </w:p>
    <w:p w14:paraId="4C8A4159" w14:textId="77777777" w:rsidR="0071717D" w:rsidRPr="00FA0CF8" w:rsidRDefault="0071717D" w:rsidP="00B96590">
      <w:pPr>
        <w:jc w:val="both"/>
        <w:rPr>
          <w:rFonts w:asciiTheme="minorHAnsi" w:hAnsiTheme="minorHAnsi"/>
          <w:b/>
          <w:color w:val="002060"/>
        </w:rPr>
      </w:pPr>
    </w:p>
    <w:p w14:paraId="48290B65" w14:textId="77777777" w:rsidR="00B159AC" w:rsidRPr="00FA0CF8" w:rsidRDefault="00B159AC" w:rsidP="00B96590">
      <w:pPr>
        <w:jc w:val="both"/>
        <w:rPr>
          <w:rFonts w:asciiTheme="minorHAnsi" w:hAnsiTheme="minorHAnsi"/>
          <w:b/>
          <w:color w:val="002060"/>
        </w:rPr>
      </w:pPr>
      <w:r w:rsidRPr="00FA0CF8">
        <w:rPr>
          <w:rFonts w:asciiTheme="minorHAnsi" w:hAnsiTheme="minorHAnsi"/>
          <w:b/>
          <w:color w:val="002060"/>
        </w:rPr>
        <w:t>Q. How will the pro-forma be implemented across the North West?</w:t>
      </w:r>
    </w:p>
    <w:p w14:paraId="737A18D4" w14:textId="2BF8EC87" w:rsidR="009E3EFC" w:rsidRPr="00FA0CF8" w:rsidRDefault="009E3EFC" w:rsidP="00B96590">
      <w:pPr>
        <w:pStyle w:val="ListParagraph"/>
        <w:numPr>
          <w:ilvl w:val="0"/>
          <w:numId w:val="3"/>
        </w:numPr>
        <w:jc w:val="both"/>
        <w:rPr>
          <w:rFonts w:asciiTheme="minorHAnsi" w:hAnsiTheme="minorHAnsi"/>
          <w:color w:val="FF0000"/>
        </w:rPr>
      </w:pPr>
      <w:r w:rsidRPr="00FA0CF8">
        <w:rPr>
          <w:rFonts w:asciiTheme="minorHAnsi" w:hAnsiTheme="minorHAnsi"/>
        </w:rPr>
        <w:t xml:space="preserve">It is </w:t>
      </w:r>
      <w:r w:rsidR="001D0323" w:rsidRPr="00FA0CF8">
        <w:rPr>
          <w:rFonts w:asciiTheme="minorHAnsi" w:hAnsiTheme="minorHAnsi"/>
        </w:rPr>
        <w:t>recommended</w:t>
      </w:r>
      <w:r w:rsidRPr="00FA0CF8">
        <w:rPr>
          <w:rFonts w:asciiTheme="minorHAnsi" w:hAnsiTheme="minorHAnsi"/>
        </w:rPr>
        <w:t xml:space="preserve"> the pro-forma is implemented through the Planning Validation Checklist for major development</w:t>
      </w:r>
      <w:r w:rsidR="001D0323" w:rsidRPr="00FA0CF8">
        <w:rPr>
          <w:rFonts w:asciiTheme="minorHAnsi" w:hAnsiTheme="minorHAnsi"/>
        </w:rPr>
        <w:t xml:space="preserve">. This will </w:t>
      </w:r>
      <w:r w:rsidRPr="00FA0CF8">
        <w:rPr>
          <w:rFonts w:asciiTheme="minorHAnsi" w:hAnsiTheme="minorHAnsi"/>
        </w:rPr>
        <w:t xml:space="preserve">ensure </w:t>
      </w:r>
      <w:r w:rsidR="001D0323" w:rsidRPr="00FA0CF8">
        <w:rPr>
          <w:rFonts w:asciiTheme="minorHAnsi" w:hAnsiTheme="minorHAnsi"/>
        </w:rPr>
        <w:t>the pro-forma</w:t>
      </w:r>
      <w:r w:rsidRPr="00FA0CF8">
        <w:rPr>
          <w:rFonts w:asciiTheme="minorHAnsi" w:hAnsiTheme="minorHAnsi"/>
        </w:rPr>
        <w:t xml:space="preserve"> is submitted</w:t>
      </w:r>
      <w:r w:rsidR="001D0323" w:rsidRPr="00FA0CF8">
        <w:rPr>
          <w:rFonts w:asciiTheme="minorHAnsi" w:hAnsiTheme="minorHAnsi"/>
        </w:rPr>
        <w:t xml:space="preserve"> for all major </w:t>
      </w:r>
      <w:r w:rsidRPr="00FA0CF8">
        <w:rPr>
          <w:rFonts w:asciiTheme="minorHAnsi" w:hAnsiTheme="minorHAnsi"/>
        </w:rPr>
        <w:t>planning application</w:t>
      </w:r>
      <w:r w:rsidR="001D0323" w:rsidRPr="00FA0CF8">
        <w:rPr>
          <w:rFonts w:asciiTheme="minorHAnsi" w:hAnsiTheme="minorHAnsi"/>
        </w:rPr>
        <w:t xml:space="preserve">s </w:t>
      </w:r>
      <w:r w:rsidR="00C536E7" w:rsidRPr="00FA0CF8">
        <w:rPr>
          <w:rFonts w:asciiTheme="minorHAnsi" w:hAnsiTheme="minorHAnsi"/>
        </w:rPr>
        <w:t>along with the planning</w:t>
      </w:r>
      <w:r w:rsidR="001D0323" w:rsidRPr="00FA0CF8">
        <w:rPr>
          <w:rFonts w:asciiTheme="minorHAnsi" w:hAnsiTheme="minorHAnsi"/>
        </w:rPr>
        <w:t xml:space="preserve"> application</w:t>
      </w:r>
      <w:r w:rsidR="00C536E7" w:rsidRPr="00FA0CF8">
        <w:rPr>
          <w:rFonts w:asciiTheme="minorHAnsi" w:hAnsiTheme="minorHAnsi"/>
        </w:rPr>
        <w:t xml:space="preserve">. </w:t>
      </w:r>
    </w:p>
    <w:p w14:paraId="46D7B300" w14:textId="77777777" w:rsidR="0071717D" w:rsidRDefault="0071717D" w:rsidP="00B96590">
      <w:pPr>
        <w:jc w:val="both"/>
        <w:rPr>
          <w:rFonts w:asciiTheme="minorHAnsi" w:hAnsiTheme="minorHAnsi"/>
          <w:b/>
          <w:color w:val="002060"/>
        </w:rPr>
      </w:pPr>
    </w:p>
    <w:p w14:paraId="6BA34012" w14:textId="0328948E" w:rsidR="0071717D" w:rsidRPr="00FA0CF8" w:rsidRDefault="0071717D" w:rsidP="00B96590">
      <w:pPr>
        <w:jc w:val="both"/>
        <w:rPr>
          <w:rFonts w:asciiTheme="minorHAnsi" w:hAnsiTheme="minorHAnsi"/>
          <w:b/>
          <w:color w:val="002060"/>
        </w:rPr>
      </w:pPr>
      <w:r w:rsidRPr="00FA0CF8">
        <w:rPr>
          <w:rFonts w:asciiTheme="minorHAnsi" w:hAnsiTheme="minorHAnsi"/>
          <w:b/>
          <w:color w:val="002060"/>
        </w:rPr>
        <w:t>Q. Can LPAs implement an amended version of the pro-forma?</w:t>
      </w:r>
    </w:p>
    <w:p w14:paraId="7E543F6D" w14:textId="5FFA8F1A" w:rsidR="00B96590" w:rsidRPr="00B96590" w:rsidRDefault="0071717D" w:rsidP="00B96590">
      <w:pPr>
        <w:pStyle w:val="ListParagraph"/>
        <w:numPr>
          <w:ilvl w:val="0"/>
          <w:numId w:val="17"/>
        </w:numPr>
        <w:jc w:val="both"/>
        <w:rPr>
          <w:rFonts w:asciiTheme="minorHAnsi" w:hAnsiTheme="minorHAnsi"/>
          <w:b/>
          <w:color w:val="002060"/>
        </w:rPr>
      </w:pPr>
      <w:r w:rsidRPr="00594770">
        <w:rPr>
          <w:rFonts w:asciiTheme="minorHAnsi" w:hAnsiTheme="minorHAnsi"/>
        </w:rPr>
        <w:t xml:space="preserve">The pro-forma is designed to be a consistent standard product. If individual Local Planning Authorities </w:t>
      </w:r>
      <w:r w:rsidR="00594770" w:rsidRPr="00594770">
        <w:rPr>
          <w:rFonts w:asciiTheme="minorHAnsi" w:hAnsiTheme="minorHAnsi"/>
        </w:rPr>
        <w:t>need to include local variations, based on the needs of the Local Authority</w:t>
      </w:r>
      <w:r w:rsidR="00B96590">
        <w:rPr>
          <w:rFonts w:asciiTheme="minorHAnsi" w:hAnsiTheme="minorHAnsi"/>
        </w:rPr>
        <w:t xml:space="preserve"> (e.g. Local Plan requirements)</w:t>
      </w:r>
      <w:r w:rsidR="00594770" w:rsidRPr="00594770">
        <w:rPr>
          <w:rFonts w:asciiTheme="minorHAnsi" w:hAnsiTheme="minorHAnsi"/>
        </w:rPr>
        <w:t xml:space="preserve">, this is OK providing these are clearly identified within each section.  </w:t>
      </w:r>
    </w:p>
    <w:p w14:paraId="45397AF9" w14:textId="77777777" w:rsidR="00B96590" w:rsidRDefault="00B96590" w:rsidP="00B96590">
      <w:pPr>
        <w:jc w:val="both"/>
        <w:rPr>
          <w:rFonts w:asciiTheme="minorHAnsi" w:hAnsiTheme="minorHAnsi"/>
          <w:b/>
          <w:color w:val="002060"/>
        </w:rPr>
      </w:pPr>
    </w:p>
    <w:p w14:paraId="6534E0FE" w14:textId="492F8BA8" w:rsidR="0078144B" w:rsidRPr="00B96590" w:rsidRDefault="0078144B" w:rsidP="00B96590">
      <w:pPr>
        <w:jc w:val="both"/>
        <w:rPr>
          <w:rFonts w:asciiTheme="minorHAnsi" w:hAnsiTheme="minorHAnsi"/>
          <w:b/>
          <w:color w:val="002060"/>
        </w:rPr>
      </w:pPr>
      <w:r w:rsidRPr="00B96590">
        <w:rPr>
          <w:rFonts w:asciiTheme="minorHAnsi" w:hAnsiTheme="minorHAnsi"/>
          <w:b/>
          <w:color w:val="002060"/>
        </w:rPr>
        <w:t xml:space="preserve">Q. Do Local Planning Authorities </w:t>
      </w:r>
      <w:r w:rsidR="00305B43" w:rsidRPr="00B96590">
        <w:rPr>
          <w:rFonts w:asciiTheme="minorHAnsi" w:hAnsiTheme="minorHAnsi"/>
          <w:b/>
          <w:color w:val="002060"/>
        </w:rPr>
        <w:t xml:space="preserve">in the North West </w:t>
      </w:r>
      <w:r w:rsidRPr="00B96590">
        <w:rPr>
          <w:rFonts w:asciiTheme="minorHAnsi" w:hAnsiTheme="minorHAnsi"/>
          <w:b/>
          <w:color w:val="002060"/>
        </w:rPr>
        <w:t xml:space="preserve">have to implement the pro-forma? </w:t>
      </w:r>
    </w:p>
    <w:p w14:paraId="50F3FF7B" w14:textId="37F7D610" w:rsidR="001D0323" w:rsidRPr="00FA0CF8" w:rsidRDefault="001D0323" w:rsidP="00B96590">
      <w:pPr>
        <w:pStyle w:val="ListParagraph"/>
        <w:numPr>
          <w:ilvl w:val="0"/>
          <w:numId w:val="6"/>
        </w:numPr>
        <w:jc w:val="both"/>
        <w:rPr>
          <w:rFonts w:asciiTheme="minorHAnsi" w:hAnsiTheme="minorHAnsi"/>
        </w:rPr>
      </w:pPr>
      <w:r w:rsidRPr="00FA0CF8">
        <w:rPr>
          <w:rFonts w:asciiTheme="minorHAnsi" w:hAnsiTheme="minorHAnsi"/>
        </w:rPr>
        <w:t xml:space="preserve">No. It is a decision for </w:t>
      </w:r>
      <w:r w:rsidR="00305B43" w:rsidRPr="00FA0CF8">
        <w:rPr>
          <w:rFonts w:asciiTheme="minorHAnsi" w:hAnsiTheme="minorHAnsi"/>
        </w:rPr>
        <w:t>individual</w:t>
      </w:r>
      <w:r w:rsidRPr="00FA0CF8">
        <w:rPr>
          <w:rFonts w:asciiTheme="minorHAnsi" w:hAnsiTheme="minorHAnsi"/>
        </w:rPr>
        <w:t xml:space="preserve"> Local Planning Authority whether to implement the pro-forma. </w:t>
      </w:r>
    </w:p>
    <w:p w14:paraId="39DBEF7E" w14:textId="77777777" w:rsidR="00B57AA1" w:rsidRPr="00FA0CF8" w:rsidRDefault="00B57AA1" w:rsidP="00B96590">
      <w:pPr>
        <w:pStyle w:val="ListParagraph"/>
        <w:ind w:left="360"/>
        <w:jc w:val="both"/>
        <w:rPr>
          <w:rFonts w:asciiTheme="minorHAnsi" w:hAnsiTheme="minorHAnsi"/>
        </w:rPr>
      </w:pPr>
    </w:p>
    <w:p w14:paraId="3DB21347" w14:textId="72E5ACB7" w:rsidR="00305B43" w:rsidRDefault="00305B43" w:rsidP="00B96590">
      <w:pPr>
        <w:pStyle w:val="ListParagraph"/>
        <w:ind w:left="360"/>
        <w:jc w:val="both"/>
        <w:rPr>
          <w:rFonts w:asciiTheme="minorHAnsi" w:hAnsiTheme="minorHAnsi"/>
        </w:rPr>
      </w:pPr>
      <w:r w:rsidRPr="00FA0CF8">
        <w:rPr>
          <w:rFonts w:asciiTheme="minorHAnsi" w:hAnsiTheme="minorHAnsi"/>
        </w:rPr>
        <w:t xml:space="preserve">The pro-forma has been designed by multiple partners across the North West to improve the process and to support voluntary adoption of sustainable drainage systems by United Utilities, making it more consistent across the region. </w:t>
      </w:r>
    </w:p>
    <w:p w14:paraId="701FECF3" w14:textId="77777777" w:rsidR="00FA0CF8" w:rsidRPr="00FA0CF8" w:rsidRDefault="00FA0CF8" w:rsidP="00B96590">
      <w:pPr>
        <w:pStyle w:val="ListParagraph"/>
        <w:ind w:left="360"/>
        <w:jc w:val="both"/>
        <w:rPr>
          <w:rFonts w:asciiTheme="minorHAnsi" w:hAnsiTheme="minorHAnsi"/>
        </w:rPr>
      </w:pPr>
    </w:p>
    <w:p w14:paraId="725DE469" w14:textId="4AF1718A" w:rsidR="001D0323" w:rsidRPr="00FA0CF8" w:rsidRDefault="00B57AA1" w:rsidP="00B96590">
      <w:pPr>
        <w:pStyle w:val="ListParagraph"/>
        <w:ind w:left="360"/>
        <w:jc w:val="both"/>
        <w:rPr>
          <w:rFonts w:asciiTheme="minorHAnsi" w:hAnsiTheme="minorHAnsi"/>
        </w:rPr>
      </w:pPr>
      <w:r w:rsidRPr="00FA0CF8">
        <w:rPr>
          <w:rFonts w:asciiTheme="minorHAnsi" w:hAnsiTheme="minorHAnsi"/>
        </w:rPr>
        <w:t>T</w:t>
      </w:r>
      <w:r w:rsidR="001D0323" w:rsidRPr="00FA0CF8">
        <w:rPr>
          <w:rFonts w:asciiTheme="minorHAnsi" w:hAnsiTheme="minorHAnsi"/>
        </w:rPr>
        <w:t>he North West Regional Flood and Coastal Committee</w:t>
      </w:r>
      <w:r w:rsidR="00305B43" w:rsidRPr="00FA0CF8">
        <w:rPr>
          <w:rFonts w:asciiTheme="minorHAnsi" w:hAnsiTheme="minorHAnsi"/>
        </w:rPr>
        <w:t>,</w:t>
      </w:r>
      <w:r w:rsidR="001D0323" w:rsidRPr="00FA0CF8">
        <w:rPr>
          <w:rFonts w:asciiTheme="minorHAnsi" w:hAnsiTheme="minorHAnsi"/>
        </w:rPr>
        <w:t xml:space="preserve"> </w:t>
      </w:r>
      <w:r w:rsidR="00305B43" w:rsidRPr="00FA0CF8">
        <w:rPr>
          <w:rFonts w:asciiTheme="minorHAnsi" w:hAnsiTheme="minorHAnsi"/>
        </w:rPr>
        <w:t>who oversee the management of flood risk across the North West, will</w:t>
      </w:r>
      <w:r w:rsidR="001D0323" w:rsidRPr="00FA0CF8">
        <w:rPr>
          <w:rFonts w:asciiTheme="minorHAnsi" w:hAnsiTheme="minorHAnsi"/>
        </w:rPr>
        <w:t xml:space="preserve"> </w:t>
      </w:r>
      <w:r w:rsidR="00305B43" w:rsidRPr="00FA0CF8">
        <w:rPr>
          <w:rFonts w:asciiTheme="minorHAnsi" w:hAnsiTheme="minorHAnsi"/>
        </w:rPr>
        <w:t xml:space="preserve">endorse and </w:t>
      </w:r>
      <w:r w:rsidRPr="00FA0CF8">
        <w:rPr>
          <w:rFonts w:asciiTheme="minorHAnsi" w:hAnsiTheme="minorHAnsi"/>
        </w:rPr>
        <w:t>encourage</w:t>
      </w:r>
      <w:r w:rsidR="001D0323" w:rsidRPr="00FA0CF8">
        <w:rPr>
          <w:rFonts w:asciiTheme="minorHAnsi" w:hAnsiTheme="minorHAnsi"/>
        </w:rPr>
        <w:t xml:space="preserve"> implementation of the pro-forma</w:t>
      </w:r>
      <w:r w:rsidRPr="00FA0CF8">
        <w:rPr>
          <w:rFonts w:asciiTheme="minorHAnsi" w:hAnsiTheme="minorHAnsi"/>
        </w:rPr>
        <w:t xml:space="preserve">. </w:t>
      </w:r>
    </w:p>
    <w:p w14:paraId="2B9D944D" w14:textId="77777777" w:rsidR="00B57AA1" w:rsidRPr="00FA0CF8" w:rsidRDefault="00B57AA1" w:rsidP="00B96590">
      <w:pPr>
        <w:pStyle w:val="ListParagraph"/>
        <w:ind w:left="360"/>
        <w:jc w:val="both"/>
        <w:rPr>
          <w:rFonts w:asciiTheme="minorHAnsi" w:hAnsiTheme="minorHAnsi"/>
        </w:rPr>
      </w:pPr>
    </w:p>
    <w:p w14:paraId="21BC4F8B" w14:textId="77777777" w:rsidR="0071717D" w:rsidRPr="00FA0CF8" w:rsidRDefault="0071717D" w:rsidP="003F37B9">
      <w:pPr>
        <w:ind w:left="426" w:hanging="426"/>
        <w:jc w:val="both"/>
        <w:rPr>
          <w:rFonts w:asciiTheme="minorHAnsi" w:hAnsiTheme="minorHAnsi"/>
          <w:b/>
          <w:color w:val="002060"/>
        </w:rPr>
      </w:pPr>
      <w:r w:rsidRPr="00FA0CF8">
        <w:rPr>
          <w:rFonts w:asciiTheme="minorHAnsi" w:hAnsiTheme="minorHAnsi"/>
          <w:b/>
          <w:color w:val="002060"/>
        </w:rPr>
        <w:t xml:space="preserve">Q. What guidance and training can be provided to </w:t>
      </w:r>
      <w:r>
        <w:rPr>
          <w:rFonts w:asciiTheme="minorHAnsi" w:hAnsiTheme="minorHAnsi"/>
          <w:b/>
          <w:color w:val="002060"/>
        </w:rPr>
        <w:t xml:space="preserve">Local Planning Authorities to </w:t>
      </w:r>
      <w:r w:rsidRPr="00FA0CF8">
        <w:rPr>
          <w:rFonts w:asciiTheme="minorHAnsi" w:hAnsiTheme="minorHAnsi"/>
          <w:b/>
          <w:color w:val="002060"/>
        </w:rPr>
        <w:t>support the implementation of the pro-forma?</w:t>
      </w:r>
    </w:p>
    <w:p w14:paraId="50444FA7" w14:textId="77777777" w:rsidR="0071717D" w:rsidRDefault="0071717D" w:rsidP="00B96590">
      <w:pPr>
        <w:pStyle w:val="ListParagraph"/>
        <w:numPr>
          <w:ilvl w:val="0"/>
          <w:numId w:val="20"/>
        </w:numPr>
        <w:jc w:val="both"/>
        <w:rPr>
          <w:rFonts w:asciiTheme="minorHAnsi" w:hAnsiTheme="minorHAnsi"/>
        </w:rPr>
      </w:pPr>
      <w:r>
        <w:rPr>
          <w:rFonts w:asciiTheme="minorHAnsi" w:hAnsiTheme="minorHAnsi"/>
        </w:rPr>
        <w:t xml:space="preserve">Your Lead Local Flood Authority and Flood Risk Coordinator can provide support in implementing the pro-forma. </w:t>
      </w:r>
    </w:p>
    <w:p w14:paraId="67B0906F" w14:textId="77777777" w:rsidR="0071717D" w:rsidRDefault="0071717D" w:rsidP="00B96590">
      <w:pPr>
        <w:pStyle w:val="ListParagraph"/>
        <w:ind w:left="360"/>
        <w:jc w:val="both"/>
        <w:rPr>
          <w:rFonts w:asciiTheme="minorHAnsi" w:hAnsiTheme="minorHAnsi"/>
        </w:rPr>
      </w:pPr>
    </w:p>
    <w:p w14:paraId="172316B5" w14:textId="6DF47562" w:rsidR="00B159AC" w:rsidRPr="00FA0CF8" w:rsidRDefault="00B159AC" w:rsidP="00B96590">
      <w:pPr>
        <w:jc w:val="both"/>
        <w:rPr>
          <w:rFonts w:asciiTheme="minorHAnsi" w:hAnsiTheme="minorHAnsi"/>
          <w:b/>
          <w:color w:val="002060"/>
        </w:rPr>
      </w:pPr>
      <w:r w:rsidRPr="00FA0CF8">
        <w:rPr>
          <w:rFonts w:asciiTheme="minorHAnsi" w:hAnsiTheme="minorHAnsi"/>
          <w:b/>
          <w:color w:val="002060"/>
        </w:rPr>
        <w:t xml:space="preserve">Q. How can </w:t>
      </w:r>
      <w:r w:rsidR="001D0323" w:rsidRPr="00FA0CF8">
        <w:rPr>
          <w:rFonts w:asciiTheme="minorHAnsi" w:hAnsiTheme="minorHAnsi"/>
          <w:b/>
          <w:color w:val="002060"/>
        </w:rPr>
        <w:t xml:space="preserve">the </w:t>
      </w:r>
      <w:r w:rsidRPr="00FA0CF8">
        <w:rPr>
          <w:rFonts w:asciiTheme="minorHAnsi" w:hAnsiTheme="minorHAnsi"/>
          <w:b/>
          <w:color w:val="002060"/>
        </w:rPr>
        <w:t>L</w:t>
      </w:r>
      <w:r w:rsidR="001D0323" w:rsidRPr="00FA0CF8">
        <w:rPr>
          <w:rFonts w:asciiTheme="minorHAnsi" w:hAnsiTheme="minorHAnsi"/>
          <w:b/>
          <w:color w:val="002060"/>
        </w:rPr>
        <w:t xml:space="preserve">ocal Planning Authority </w:t>
      </w:r>
      <w:r w:rsidRPr="00FA0CF8">
        <w:rPr>
          <w:rFonts w:asciiTheme="minorHAnsi" w:hAnsiTheme="minorHAnsi"/>
          <w:b/>
          <w:color w:val="002060"/>
        </w:rPr>
        <w:t>ensure that developers complete the pro-forma?</w:t>
      </w:r>
    </w:p>
    <w:p w14:paraId="371C9E2A" w14:textId="454FF67B" w:rsidR="00B96590" w:rsidRDefault="009E3EFC" w:rsidP="00B96590">
      <w:pPr>
        <w:pStyle w:val="ListParagraph"/>
        <w:numPr>
          <w:ilvl w:val="0"/>
          <w:numId w:val="5"/>
        </w:numPr>
        <w:jc w:val="both"/>
        <w:rPr>
          <w:rFonts w:asciiTheme="minorHAnsi" w:hAnsiTheme="minorHAnsi"/>
        </w:rPr>
      </w:pPr>
      <w:r w:rsidRPr="00B96590">
        <w:rPr>
          <w:rFonts w:asciiTheme="minorHAnsi" w:hAnsiTheme="minorHAnsi"/>
        </w:rPr>
        <w:t>The aim is for the pro-forma to be part of the planning validation checklist so the planning application will not be considered complete un</w:t>
      </w:r>
      <w:r w:rsidR="00B96590">
        <w:rPr>
          <w:rFonts w:asciiTheme="minorHAnsi" w:hAnsiTheme="minorHAnsi"/>
        </w:rPr>
        <w:t>til</w:t>
      </w:r>
      <w:r w:rsidRPr="00B96590">
        <w:rPr>
          <w:rFonts w:asciiTheme="minorHAnsi" w:hAnsiTheme="minorHAnsi"/>
        </w:rPr>
        <w:t xml:space="preserve"> a completed pro-forma has been provided. </w:t>
      </w:r>
    </w:p>
    <w:p w14:paraId="11E8C104" w14:textId="77777777" w:rsidR="00B96590" w:rsidRDefault="00B96590" w:rsidP="00B96590">
      <w:pPr>
        <w:pStyle w:val="ListParagraph"/>
        <w:ind w:left="360"/>
        <w:jc w:val="both"/>
        <w:rPr>
          <w:rFonts w:asciiTheme="minorHAnsi" w:hAnsiTheme="minorHAnsi"/>
        </w:rPr>
      </w:pPr>
    </w:p>
    <w:p w14:paraId="562C5E4F" w14:textId="5FEC93A3" w:rsidR="005753DD" w:rsidRPr="00B96590" w:rsidRDefault="005753DD" w:rsidP="00B96590">
      <w:pPr>
        <w:pStyle w:val="ListParagraph"/>
        <w:ind w:left="360"/>
        <w:jc w:val="both"/>
        <w:rPr>
          <w:rFonts w:asciiTheme="minorHAnsi" w:hAnsiTheme="minorHAnsi"/>
        </w:rPr>
      </w:pPr>
      <w:r w:rsidRPr="00B96590">
        <w:rPr>
          <w:rFonts w:asciiTheme="minorHAnsi" w:hAnsiTheme="minorHAnsi"/>
        </w:rPr>
        <w:t>The Local Planning Authority are expected to check the form is complete, however they are not expected to complete a qualitative check. The minimum information would be checked by the consultees.</w:t>
      </w:r>
    </w:p>
    <w:p w14:paraId="5D1054CF" w14:textId="77777777" w:rsidR="009E3EFC" w:rsidRPr="00FA0CF8" w:rsidRDefault="009E3EFC" w:rsidP="00B96590">
      <w:pPr>
        <w:jc w:val="both"/>
        <w:rPr>
          <w:rFonts w:asciiTheme="minorHAnsi" w:hAnsiTheme="minorHAnsi"/>
          <w:b/>
          <w:color w:val="002060"/>
        </w:rPr>
      </w:pPr>
    </w:p>
    <w:p w14:paraId="382AE7B5" w14:textId="77777777" w:rsidR="00B159AC" w:rsidRPr="00FA0CF8" w:rsidRDefault="00B159AC" w:rsidP="00B96590">
      <w:pPr>
        <w:jc w:val="both"/>
        <w:rPr>
          <w:rFonts w:asciiTheme="minorHAnsi" w:hAnsiTheme="minorHAnsi"/>
          <w:b/>
          <w:color w:val="002060"/>
        </w:rPr>
      </w:pPr>
      <w:r w:rsidRPr="00FA0CF8">
        <w:rPr>
          <w:rFonts w:asciiTheme="minorHAnsi" w:hAnsiTheme="minorHAnsi"/>
          <w:b/>
          <w:color w:val="002060"/>
        </w:rPr>
        <w:t xml:space="preserve">Q. Why should developers use/complete the pro-forma? </w:t>
      </w:r>
    </w:p>
    <w:p w14:paraId="3C040BE0" w14:textId="77777777" w:rsidR="00C536E7" w:rsidRPr="00FA0CF8" w:rsidRDefault="00C536E7" w:rsidP="00B96590">
      <w:pPr>
        <w:pStyle w:val="ListParagraph"/>
        <w:numPr>
          <w:ilvl w:val="0"/>
          <w:numId w:val="8"/>
        </w:numPr>
        <w:jc w:val="both"/>
        <w:rPr>
          <w:rFonts w:asciiTheme="minorHAnsi" w:hAnsiTheme="minorHAnsi"/>
        </w:rPr>
      </w:pPr>
      <w:r w:rsidRPr="00FA0CF8">
        <w:rPr>
          <w:rFonts w:asciiTheme="minorHAnsi" w:hAnsiTheme="minorHAnsi"/>
        </w:rPr>
        <w:t xml:space="preserve">The aim is for the pro-forma to be part of the planning validation checklist so the planning application will not be considered complete unless a completed pro-forma has been provided. </w:t>
      </w:r>
    </w:p>
    <w:p w14:paraId="3FEFDF0B" w14:textId="77777777" w:rsidR="0071717D" w:rsidRDefault="0071717D" w:rsidP="00B96590">
      <w:pPr>
        <w:jc w:val="both"/>
        <w:rPr>
          <w:rFonts w:asciiTheme="minorHAnsi" w:hAnsiTheme="minorHAnsi"/>
          <w:b/>
          <w:color w:val="002060"/>
        </w:rPr>
      </w:pPr>
    </w:p>
    <w:p w14:paraId="3AA16743" w14:textId="5BFACF4F" w:rsidR="00C05A3D" w:rsidRPr="00FA0CF8" w:rsidRDefault="00C05A3D" w:rsidP="00B96590">
      <w:pPr>
        <w:jc w:val="both"/>
        <w:rPr>
          <w:rFonts w:asciiTheme="minorHAnsi" w:hAnsiTheme="minorHAnsi"/>
          <w:b/>
          <w:color w:val="002060"/>
        </w:rPr>
      </w:pPr>
      <w:r w:rsidRPr="00FA0CF8">
        <w:rPr>
          <w:rFonts w:asciiTheme="minorHAnsi" w:hAnsiTheme="minorHAnsi"/>
          <w:b/>
          <w:color w:val="002060"/>
        </w:rPr>
        <w:t>Q. Who has been consulted on the pro-forma?</w:t>
      </w:r>
    </w:p>
    <w:p w14:paraId="5025A144" w14:textId="77777777" w:rsidR="00AA0412" w:rsidRPr="00FA0CF8" w:rsidRDefault="00C05A3D" w:rsidP="00B96590">
      <w:pPr>
        <w:pStyle w:val="ListParagraph"/>
        <w:numPr>
          <w:ilvl w:val="0"/>
          <w:numId w:val="11"/>
        </w:numPr>
        <w:jc w:val="both"/>
        <w:rPr>
          <w:rFonts w:asciiTheme="minorHAnsi" w:hAnsiTheme="minorHAnsi"/>
        </w:rPr>
      </w:pPr>
      <w:r w:rsidRPr="00FA0CF8">
        <w:rPr>
          <w:rFonts w:asciiTheme="minorHAnsi" w:hAnsiTheme="minorHAnsi"/>
        </w:rPr>
        <w:t xml:space="preserve">All local planning authorities and flood risk management authorities have been directly invited to respond to this consultation via email. A cross section of developers and consultants have also been invited to comment. </w:t>
      </w:r>
    </w:p>
    <w:p w14:paraId="3361A5CA" w14:textId="77777777" w:rsidR="00AA0412" w:rsidRPr="00FA0CF8" w:rsidRDefault="00AA0412" w:rsidP="00B96590">
      <w:pPr>
        <w:pStyle w:val="ListParagraph"/>
        <w:ind w:left="360"/>
        <w:jc w:val="both"/>
        <w:rPr>
          <w:rFonts w:asciiTheme="minorHAnsi" w:hAnsiTheme="minorHAnsi"/>
        </w:rPr>
      </w:pPr>
    </w:p>
    <w:p w14:paraId="79367E8A" w14:textId="553495AC" w:rsidR="00C05A3D" w:rsidRDefault="00C05A3D" w:rsidP="00B96590">
      <w:pPr>
        <w:pStyle w:val="ListParagraph"/>
        <w:ind w:left="360"/>
        <w:jc w:val="both"/>
        <w:rPr>
          <w:rFonts w:asciiTheme="minorHAnsi" w:hAnsiTheme="minorHAnsi"/>
        </w:rPr>
      </w:pPr>
      <w:r w:rsidRPr="00FA0CF8">
        <w:rPr>
          <w:rFonts w:asciiTheme="minorHAnsi" w:hAnsiTheme="minorHAnsi"/>
        </w:rPr>
        <w:t xml:space="preserve">Comments are welcomed from </w:t>
      </w:r>
      <w:r w:rsidR="00AA0412" w:rsidRPr="00FA0CF8">
        <w:rPr>
          <w:rFonts w:asciiTheme="minorHAnsi" w:hAnsiTheme="minorHAnsi"/>
        </w:rPr>
        <w:t xml:space="preserve">all </w:t>
      </w:r>
      <w:r w:rsidRPr="00FA0CF8">
        <w:rPr>
          <w:rFonts w:asciiTheme="minorHAnsi" w:hAnsiTheme="minorHAnsi"/>
        </w:rPr>
        <w:t>developers, consultants and other</w:t>
      </w:r>
      <w:r w:rsidR="00536AC5">
        <w:rPr>
          <w:rFonts w:asciiTheme="minorHAnsi" w:hAnsiTheme="minorHAnsi"/>
        </w:rPr>
        <w:t>s</w:t>
      </w:r>
      <w:r w:rsidRPr="00FA0CF8">
        <w:rPr>
          <w:rFonts w:asciiTheme="minorHAnsi" w:hAnsiTheme="minorHAnsi"/>
        </w:rPr>
        <w:t xml:space="preserve"> with an interest in sustainable drainage. </w:t>
      </w:r>
    </w:p>
    <w:p w14:paraId="36B910EA" w14:textId="77777777" w:rsidR="0071717D" w:rsidRDefault="0071717D" w:rsidP="00B96590">
      <w:pPr>
        <w:pStyle w:val="ListParagraph"/>
        <w:ind w:left="360"/>
        <w:jc w:val="both"/>
        <w:rPr>
          <w:rFonts w:asciiTheme="minorHAnsi" w:hAnsiTheme="minorHAnsi"/>
        </w:rPr>
      </w:pPr>
    </w:p>
    <w:p w14:paraId="496AB161" w14:textId="77777777" w:rsidR="0071717D" w:rsidRPr="00FA0CF8" w:rsidRDefault="0071717D" w:rsidP="00B96590">
      <w:pPr>
        <w:jc w:val="both"/>
        <w:rPr>
          <w:rFonts w:asciiTheme="minorHAnsi" w:hAnsiTheme="minorHAnsi"/>
          <w:b/>
          <w:color w:val="002060"/>
        </w:rPr>
      </w:pPr>
      <w:r w:rsidRPr="00FA0CF8">
        <w:rPr>
          <w:rFonts w:asciiTheme="minorHAnsi" w:hAnsiTheme="minorHAnsi"/>
          <w:b/>
          <w:color w:val="002060"/>
        </w:rPr>
        <w:t>Q. What is the duration of the consultation period?</w:t>
      </w:r>
    </w:p>
    <w:p w14:paraId="1D23C3A3" w14:textId="77777777" w:rsidR="0071717D" w:rsidRPr="00FA0CF8" w:rsidRDefault="0071717D" w:rsidP="00B96590">
      <w:pPr>
        <w:pStyle w:val="ListParagraph"/>
        <w:numPr>
          <w:ilvl w:val="0"/>
          <w:numId w:val="19"/>
        </w:numPr>
        <w:jc w:val="both"/>
        <w:rPr>
          <w:rFonts w:asciiTheme="minorHAnsi" w:hAnsiTheme="minorHAnsi"/>
        </w:rPr>
      </w:pPr>
      <w:r w:rsidRPr="00FA0CF8">
        <w:rPr>
          <w:rFonts w:asciiTheme="minorHAnsi" w:hAnsiTheme="minorHAnsi"/>
        </w:rPr>
        <w:t xml:space="preserve">4 weeks, starting on 27 January and closing at 12pm on 21 February 2020. </w:t>
      </w:r>
    </w:p>
    <w:p w14:paraId="63C9A278" w14:textId="77777777" w:rsidR="0071717D" w:rsidRPr="00FA0CF8" w:rsidRDefault="0071717D" w:rsidP="00B96590">
      <w:pPr>
        <w:jc w:val="both"/>
        <w:rPr>
          <w:rFonts w:asciiTheme="minorHAnsi" w:hAnsiTheme="minorHAnsi"/>
        </w:rPr>
      </w:pPr>
    </w:p>
    <w:p w14:paraId="650ADE5F" w14:textId="77777777" w:rsidR="00FA0CF8" w:rsidRPr="00FA0CF8" w:rsidRDefault="00FA0CF8" w:rsidP="00B96590">
      <w:pPr>
        <w:jc w:val="both"/>
        <w:rPr>
          <w:rFonts w:asciiTheme="minorHAnsi" w:hAnsiTheme="minorHAnsi"/>
          <w:b/>
          <w:color w:val="002060"/>
        </w:rPr>
      </w:pPr>
      <w:r w:rsidRPr="00FA0CF8">
        <w:rPr>
          <w:rFonts w:asciiTheme="minorHAnsi" w:hAnsiTheme="minorHAnsi"/>
          <w:b/>
          <w:color w:val="002060"/>
        </w:rPr>
        <w:t>Q. Is this the final version of the pro-forma?</w:t>
      </w:r>
    </w:p>
    <w:p w14:paraId="6D01D8BF" w14:textId="77777777" w:rsidR="00FA0CF8" w:rsidRPr="00FA0CF8" w:rsidRDefault="00FA0CF8" w:rsidP="00B96590">
      <w:pPr>
        <w:pStyle w:val="ListParagraph"/>
        <w:numPr>
          <w:ilvl w:val="0"/>
          <w:numId w:val="18"/>
        </w:numPr>
        <w:jc w:val="both"/>
        <w:rPr>
          <w:rFonts w:asciiTheme="minorHAnsi" w:hAnsiTheme="minorHAnsi"/>
        </w:rPr>
      </w:pPr>
      <w:r w:rsidRPr="00FA0CF8">
        <w:rPr>
          <w:rFonts w:asciiTheme="minorHAnsi" w:hAnsiTheme="minorHAnsi"/>
        </w:rPr>
        <w:t xml:space="preserve">No. This is a consultation draft version of the pro-forma shared across the North West to invite constructive feedback and comments. </w:t>
      </w:r>
    </w:p>
    <w:p w14:paraId="3FA4A62D" w14:textId="77777777" w:rsidR="00FA0CF8" w:rsidRDefault="00FA0CF8" w:rsidP="00B96590">
      <w:pPr>
        <w:jc w:val="both"/>
        <w:rPr>
          <w:rFonts w:asciiTheme="minorHAnsi" w:hAnsiTheme="minorHAnsi"/>
          <w:b/>
          <w:color w:val="002060"/>
        </w:rPr>
      </w:pPr>
    </w:p>
    <w:p w14:paraId="203EFC7B" w14:textId="72CA22F9" w:rsidR="00B159AC" w:rsidRPr="00FA0CF8" w:rsidRDefault="00B159AC" w:rsidP="00B96590">
      <w:pPr>
        <w:jc w:val="both"/>
        <w:rPr>
          <w:rFonts w:asciiTheme="minorHAnsi" w:hAnsiTheme="minorHAnsi"/>
          <w:b/>
          <w:color w:val="002060"/>
        </w:rPr>
      </w:pPr>
      <w:r w:rsidRPr="00FA0CF8">
        <w:rPr>
          <w:rFonts w:asciiTheme="minorHAnsi" w:hAnsiTheme="minorHAnsi"/>
          <w:b/>
          <w:color w:val="002060"/>
        </w:rPr>
        <w:t xml:space="preserve">Q. When will the </w:t>
      </w:r>
      <w:r w:rsidR="0071717D">
        <w:rPr>
          <w:rFonts w:asciiTheme="minorHAnsi" w:hAnsiTheme="minorHAnsi"/>
          <w:b/>
          <w:color w:val="002060"/>
        </w:rPr>
        <w:t xml:space="preserve">final version of the </w:t>
      </w:r>
      <w:r w:rsidRPr="00FA0CF8">
        <w:rPr>
          <w:rFonts w:asciiTheme="minorHAnsi" w:hAnsiTheme="minorHAnsi"/>
          <w:b/>
          <w:color w:val="002060"/>
        </w:rPr>
        <w:t>pro-forma be introduced?</w:t>
      </w:r>
    </w:p>
    <w:p w14:paraId="495C388E" w14:textId="47567BBC" w:rsidR="00AA0412" w:rsidRPr="00B96590" w:rsidRDefault="00AA0412" w:rsidP="00B96590">
      <w:pPr>
        <w:pStyle w:val="ListParagraph"/>
        <w:numPr>
          <w:ilvl w:val="0"/>
          <w:numId w:val="13"/>
        </w:numPr>
        <w:jc w:val="both"/>
        <w:rPr>
          <w:rFonts w:asciiTheme="minorHAnsi" w:hAnsiTheme="minorHAnsi"/>
        </w:rPr>
      </w:pPr>
      <w:r w:rsidRPr="00B96590">
        <w:rPr>
          <w:rFonts w:asciiTheme="minorHAnsi" w:hAnsiTheme="minorHAnsi"/>
        </w:rPr>
        <w:t>Following this consultation</w:t>
      </w:r>
      <w:r w:rsidR="00E66079">
        <w:rPr>
          <w:rFonts w:asciiTheme="minorHAnsi" w:hAnsiTheme="minorHAnsi"/>
        </w:rPr>
        <w:t>,</w:t>
      </w:r>
      <w:r w:rsidRPr="00B96590">
        <w:rPr>
          <w:rFonts w:asciiTheme="minorHAnsi" w:hAnsiTheme="minorHAnsi"/>
        </w:rPr>
        <w:t xml:space="preserve"> comments will be </w:t>
      </w:r>
      <w:r w:rsidR="00FA0CF8" w:rsidRPr="00B96590">
        <w:rPr>
          <w:rFonts w:asciiTheme="minorHAnsi" w:hAnsiTheme="minorHAnsi"/>
        </w:rPr>
        <w:t>reviewed</w:t>
      </w:r>
      <w:r w:rsidRPr="00B96590">
        <w:rPr>
          <w:rFonts w:asciiTheme="minorHAnsi" w:hAnsiTheme="minorHAnsi"/>
        </w:rPr>
        <w:t xml:space="preserve"> and the pro-forma amended to take account of</w:t>
      </w:r>
      <w:r w:rsidR="00426F94" w:rsidRPr="00B96590">
        <w:rPr>
          <w:rFonts w:asciiTheme="minorHAnsi" w:hAnsiTheme="minorHAnsi"/>
        </w:rPr>
        <w:t xml:space="preserve"> feedback. </w:t>
      </w:r>
      <w:r w:rsidRPr="00B96590">
        <w:rPr>
          <w:rFonts w:asciiTheme="minorHAnsi" w:hAnsiTheme="minorHAnsi"/>
        </w:rPr>
        <w:t xml:space="preserve"> </w:t>
      </w:r>
      <w:r w:rsidR="00536AC5" w:rsidRPr="00B96590">
        <w:rPr>
          <w:rFonts w:asciiTheme="minorHAnsi" w:hAnsiTheme="minorHAnsi"/>
        </w:rPr>
        <w:t>The aim is to make the n</w:t>
      </w:r>
      <w:r w:rsidR="00B159AC" w:rsidRPr="00B96590">
        <w:rPr>
          <w:rFonts w:asciiTheme="minorHAnsi" w:hAnsiTheme="minorHAnsi"/>
        </w:rPr>
        <w:t xml:space="preserve">ew </w:t>
      </w:r>
      <w:r w:rsidRPr="00B96590">
        <w:rPr>
          <w:rFonts w:asciiTheme="minorHAnsi" w:hAnsiTheme="minorHAnsi"/>
        </w:rPr>
        <w:t>North West pro-forma</w:t>
      </w:r>
      <w:r w:rsidR="00B159AC" w:rsidRPr="00B96590">
        <w:rPr>
          <w:rFonts w:asciiTheme="minorHAnsi" w:hAnsiTheme="minorHAnsi"/>
        </w:rPr>
        <w:t xml:space="preserve"> </w:t>
      </w:r>
      <w:r w:rsidRPr="00B96590">
        <w:rPr>
          <w:rFonts w:asciiTheme="minorHAnsi" w:hAnsiTheme="minorHAnsi"/>
        </w:rPr>
        <w:t xml:space="preserve">available to Local Planning Authorities </w:t>
      </w:r>
      <w:r w:rsidR="00536AC5" w:rsidRPr="00B96590">
        <w:rPr>
          <w:rFonts w:asciiTheme="minorHAnsi" w:hAnsiTheme="minorHAnsi"/>
        </w:rPr>
        <w:t>by the end of</w:t>
      </w:r>
      <w:r w:rsidRPr="00B96590">
        <w:rPr>
          <w:rFonts w:asciiTheme="minorHAnsi" w:hAnsiTheme="minorHAnsi"/>
        </w:rPr>
        <w:t xml:space="preserve"> March</w:t>
      </w:r>
      <w:r w:rsidR="00426F94" w:rsidRPr="00B96590">
        <w:rPr>
          <w:rFonts w:asciiTheme="minorHAnsi" w:hAnsiTheme="minorHAnsi"/>
        </w:rPr>
        <w:t xml:space="preserve"> </w:t>
      </w:r>
      <w:r w:rsidRPr="00B96590">
        <w:rPr>
          <w:rFonts w:asciiTheme="minorHAnsi" w:hAnsiTheme="minorHAnsi"/>
        </w:rPr>
        <w:t xml:space="preserve">2020. </w:t>
      </w:r>
    </w:p>
    <w:p w14:paraId="7CD5EB87" w14:textId="77777777" w:rsidR="00AA0412" w:rsidRPr="00B96590" w:rsidRDefault="00AA0412" w:rsidP="00B96590">
      <w:pPr>
        <w:pStyle w:val="ListParagraph"/>
        <w:ind w:left="360"/>
        <w:jc w:val="both"/>
        <w:rPr>
          <w:rFonts w:asciiTheme="minorHAnsi" w:hAnsiTheme="minorHAnsi"/>
        </w:rPr>
      </w:pPr>
    </w:p>
    <w:p w14:paraId="2B68ADC9" w14:textId="4AE24FC2" w:rsidR="00B159AC" w:rsidRPr="00FA0CF8" w:rsidRDefault="00AA0412" w:rsidP="00B96590">
      <w:pPr>
        <w:pStyle w:val="ListParagraph"/>
        <w:ind w:left="360"/>
        <w:jc w:val="both"/>
        <w:rPr>
          <w:rFonts w:asciiTheme="minorHAnsi" w:hAnsiTheme="minorHAnsi"/>
        </w:rPr>
      </w:pPr>
      <w:r w:rsidRPr="00B96590">
        <w:rPr>
          <w:rFonts w:asciiTheme="minorHAnsi" w:hAnsiTheme="minorHAnsi"/>
        </w:rPr>
        <w:t xml:space="preserve">Whether or not the pro-forma is </w:t>
      </w:r>
      <w:r w:rsidR="00426F94" w:rsidRPr="00B96590">
        <w:rPr>
          <w:rFonts w:asciiTheme="minorHAnsi" w:hAnsiTheme="minorHAnsi"/>
        </w:rPr>
        <w:t>implemented</w:t>
      </w:r>
      <w:r w:rsidR="00536AC5" w:rsidRPr="00B96590">
        <w:rPr>
          <w:rFonts w:asciiTheme="minorHAnsi" w:hAnsiTheme="minorHAnsi"/>
        </w:rPr>
        <w:t>, and the timing of implementation,</w:t>
      </w:r>
      <w:r w:rsidR="00426F94" w:rsidRPr="00B96590">
        <w:rPr>
          <w:rFonts w:asciiTheme="minorHAnsi" w:hAnsiTheme="minorHAnsi"/>
        </w:rPr>
        <w:t xml:space="preserve"> is a matter for </w:t>
      </w:r>
      <w:r w:rsidR="00536AC5" w:rsidRPr="00B96590">
        <w:rPr>
          <w:rFonts w:asciiTheme="minorHAnsi" w:hAnsiTheme="minorHAnsi"/>
        </w:rPr>
        <w:t xml:space="preserve">each </w:t>
      </w:r>
      <w:r w:rsidRPr="00B96590">
        <w:rPr>
          <w:rFonts w:asciiTheme="minorHAnsi" w:hAnsiTheme="minorHAnsi"/>
        </w:rPr>
        <w:t>Local Planning Authority</w:t>
      </w:r>
      <w:r w:rsidR="00426F94" w:rsidRPr="00B96590">
        <w:rPr>
          <w:rFonts w:asciiTheme="minorHAnsi" w:hAnsiTheme="minorHAnsi"/>
        </w:rPr>
        <w:t>.</w:t>
      </w:r>
      <w:r w:rsidR="00426F94" w:rsidRPr="00FA0CF8">
        <w:rPr>
          <w:rFonts w:asciiTheme="minorHAnsi" w:hAnsiTheme="minorHAnsi"/>
        </w:rPr>
        <w:t xml:space="preserve"> </w:t>
      </w:r>
    </w:p>
    <w:sectPr w:rsidR="00B159AC" w:rsidRPr="00FA0CF8" w:rsidSect="005F5CEA">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3467" w14:textId="77777777" w:rsidR="005F5CEA" w:rsidRDefault="005F5CEA" w:rsidP="005F5CEA">
      <w:pPr>
        <w:spacing w:after="0" w:line="240" w:lineRule="auto"/>
      </w:pPr>
      <w:r>
        <w:separator/>
      </w:r>
    </w:p>
  </w:endnote>
  <w:endnote w:type="continuationSeparator" w:id="0">
    <w:p w14:paraId="2ACDE44A" w14:textId="77777777" w:rsidR="005F5CEA" w:rsidRDefault="005F5CEA" w:rsidP="005F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7DD5D" w14:textId="77777777" w:rsidR="005F5CEA" w:rsidRDefault="005F5CEA" w:rsidP="005F5CEA">
      <w:pPr>
        <w:spacing w:after="0" w:line="240" w:lineRule="auto"/>
      </w:pPr>
      <w:r>
        <w:separator/>
      </w:r>
    </w:p>
  </w:footnote>
  <w:footnote w:type="continuationSeparator" w:id="0">
    <w:p w14:paraId="751572EF" w14:textId="77777777" w:rsidR="005F5CEA" w:rsidRDefault="005F5CEA" w:rsidP="005F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F886" w14:textId="595C14BD" w:rsidR="005F5CEA" w:rsidRPr="00DE4A07" w:rsidRDefault="005F5CEA" w:rsidP="005F5CEA">
    <w:pPr>
      <w:pStyle w:val="Header"/>
      <w:tabs>
        <w:tab w:val="clear" w:pos="4513"/>
        <w:tab w:val="clear" w:pos="9026"/>
        <w:tab w:val="right" w:pos="8931"/>
      </w:tabs>
      <w:ind w:left="1701" w:right="1394"/>
      <w:rPr>
        <w:rFonts w:ascii="Calibri" w:hAnsi="Calibri"/>
        <w:b/>
        <w:color w:val="00A1DF"/>
        <w:sz w:val="56"/>
        <w:szCs w:val="56"/>
      </w:rPr>
    </w:pPr>
    <w:r>
      <w:rPr>
        <w:rFonts w:ascii="Calibri" w:hAnsi="Calibri"/>
        <w:b/>
        <w:noProof/>
        <w:color w:val="00A1DF"/>
        <w:sz w:val="56"/>
        <w:szCs w:val="56"/>
        <w:lang w:eastAsia="en-GB"/>
      </w:rPr>
      <w:drawing>
        <wp:anchor distT="0" distB="0" distL="114300" distR="114300" simplePos="0" relativeHeight="251659264" behindDoc="0" locked="0" layoutInCell="1" allowOverlap="1" wp14:anchorId="161E74CF" wp14:editId="2973DBA1">
          <wp:simplePos x="0" y="0"/>
          <wp:positionH relativeFrom="margin">
            <wp:posOffset>-65294</wp:posOffset>
          </wp:positionH>
          <wp:positionV relativeFrom="paragraph">
            <wp:posOffset>616806</wp:posOffset>
          </wp:positionV>
          <wp:extent cx="1030154" cy="4860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_logo_R0_G161_B223.png"/>
                  <pic:cNvPicPr/>
                </pic:nvPicPr>
                <pic:blipFill>
                  <a:blip r:embed="rId1">
                    <a:extLst>
                      <a:ext uri="{28A0092B-C50C-407E-A947-70E740481C1C}">
                        <a14:useLocalDpi xmlns:a14="http://schemas.microsoft.com/office/drawing/2010/main" val="0"/>
                      </a:ext>
                    </a:extLst>
                  </a:blip>
                  <a:stretch>
                    <a:fillRect/>
                  </a:stretch>
                </pic:blipFill>
                <pic:spPr>
                  <a:xfrm>
                    <a:off x="0" y="0"/>
                    <a:ext cx="1030154" cy="486000"/>
                  </a:xfrm>
                  <a:prstGeom prst="rect">
                    <a:avLst/>
                  </a:prstGeom>
                </pic:spPr>
              </pic:pic>
            </a:graphicData>
          </a:graphic>
        </wp:anchor>
      </w:drawing>
    </w:r>
    <w:r>
      <w:rPr>
        <w:noProof/>
        <w:lang w:eastAsia="en-GB"/>
      </w:rPr>
      <w:drawing>
        <wp:anchor distT="0" distB="0" distL="114300" distR="114300" simplePos="0" relativeHeight="251660288" behindDoc="1" locked="0" layoutInCell="1" allowOverlap="1" wp14:anchorId="5CBD6C54" wp14:editId="69F1BF3C">
          <wp:simplePos x="0" y="0"/>
          <wp:positionH relativeFrom="column">
            <wp:posOffset>-124972</wp:posOffset>
          </wp:positionH>
          <wp:positionV relativeFrom="paragraph">
            <wp:posOffset>-134298</wp:posOffset>
          </wp:positionV>
          <wp:extent cx="1316990" cy="756920"/>
          <wp:effectExtent l="0" t="0" r="0" b="5080"/>
          <wp:wrapTight wrapText="bothSides">
            <wp:wrapPolygon edited="0">
              <wp:start x="0" y="0"/>
              <wp:lineTo x="0" y="21201"/>
              <wp:lineTo x="18122" y="21201"/>
              <wp:lineTo x="18122" y="0"/>
              <wp:lineTo x="0" y="0"/>
            </wp:wrapPolygon>
          </wp:wrapTight>
          <wp:docPr id="1" name="Picture 1" descr="NWRFCC logo_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FCC logo_f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00A1DF"/>
        <w:sz w:val="56"/>
        <w:szCs w:val="56"/>
        <w:lang w:eastAsia="en-GB"/>
      </w:rPr>
      <w:t>Sustainable Drainage System</w:t>
    </w:r>
    <w:r w:rsidR="00E66079">
      <w:rPr>
        <w:rFonts w:ascii="Calibri" w:hAnsi="Calibri"/>
        <w:b/>
        <w:noProof/>
        <w:color w:val="00A1DF"/>
        <w:sz w:val="56"/>
        <w:szCs w:val="56"/>
        <w:lang w:eastAsia="en-GB"/>
      </w:rPr>
      <w:t>s</w:t>
    </w:r>
    <w:r>
      <w:rPr>
        <w:rFonts w:ascii="Calibri" w:hAnsi="Calibri"/>
        <w:b/>
        <w:noProof/>
        <w:color w:val="00A1DF"/>
        <w:sz w:val="56"/>
        <w:szCs w:val="56"/>
        <w:lang w:eastAsia="en-GB"/>
      </w:rPr>
      <w:t xml:space="preserve"> (SuDS) Pro-Forma</w:t>
    </w:r>
    <w:r w:rsidRPr="00DE4A07">
      <w:rPr>
        <w:rFonts w:ascii="Calibri" w:hAnsi="Calibri"/>
        <w:b/>
        <w:noProof/>
        <w:color w:val="00A1DF"/>
        <w:sz w:val="56"/>
        <w:szCs w:val="56"/>
        <w:lang w:eastAsia="en-GB"/>
      </w:rPr>
      <w:tab/>
    </w:r>
  </w:p>
  <w:p w14:paraId="03BEF19E" w14:textId="77777777" w:rsidR="005F5CEA" w:rsidRDefault="005F5CEA" w:rsidP="005F5CEA">
    <w:pPr>
      <w:pStyle w:val="Header"/>
      <w:rPr>
        <w:rFonts w:ascii="Calibri" w:hAnsi="Calibri"/>
        <w:b/>
        <w:sz w:val="40"/>
      </w:rPr>
    </w:pPr>
    <w:r>
      <w:rPr>
        <w:rFonts w:ascii="Calibri" w:hAnsi="Calibri"/>
        <w:b/>
        <w:sz w:val="40"/>
      </w:rPr>
      <w:t xml:space="preserve">                    Frequently Asked Questions </w:t>
    </w:r>
  </w:p>
  <w:p w14:paraId="09FA77EF" w14:textId="77777777" w:rsidR="005F5CEA" w:rsidRDefault="005F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3D8"/>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82CEE"/>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F257D4"/>
    <w:multiLevelType w:val="hybridMultilevel"/>
    <w:tmpl w:val="99DAA9BA"/>
    <w:lvl w:ilvl="0" w:tplc="8208DF0E">
      <w:start w:val="3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64C7F"/>
    <w:multiLevelType w:val="hybridMultilevel"/>
    <w:tmpl w:val="E0E68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2C2089"/>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394398"/>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313921"/>
    <w:multiLevelType w:val="hybridMultilevel"/>
    <w:tmpl w:val="D08635E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764351"/>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2F5AE2"/>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760AFA"/>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4D4438"/>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9A2F53"/>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36585"/>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E267E6"/>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D476DF"/>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2560EB"/>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F03852"/>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586DA6"/>
    <w:multiLevelType w:val="hybridMultilevel"/>
    <w:tmpl w:val="34E830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996441"/>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4300B9"/>
    <w:multiLevelType w:val="hybridMultilevel"/>
    <w:tmpl w:val="D772E38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6A1D0E"/>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697B30"/>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D1B3BD0"/>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1F64EC"/>
    <w:multiLevelType w:val="hybridMultilevel"/>
    <w:tmpl w:val="B9905090"/>
    <w:lvl w:ilvl="0" w:tplc="3282EC08">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9"/>
  </w:num>
  <w:num w:numId="3">
    <w:abstractNumId w:val="12"/>
  </w:num>
  <w:num w:numId="4">
    <w:abstractNumId w:val="20"/>
  </w:num>
  <w:num w:numId="5">
    <w:abstractNumId w:val="15"/>
  </w:num>
  <w:num w:numId="6">
    <w:abstractNumId w:val="14"/>
  </w:num>
  <w:num w:numId="7">
    <w:abstractNumId w:val="21"/>
  </w:num>
  <w:num w:numId="8">
    <w:abstractNumId w:val="1"/>
  </w:num>
  <w:num w:numId="9">
    <w:abstractNumId w:val="10"/>
  </w:num>
  <w:num w:numId="10">
    <w:abstractNumId w:val="0"/>
  </w:num>
  <w:num w:numId="11">
    <w:abstractNumId w:val="5"/>
  </w:num>
  <w:num w:numId="12">
    <w:abstractNumId w:val="3"/>
  </w:num>
  <w:num w:numId="13">
    <w:abstractNumId w:val="18"/>
  </w:num>
  <w:num w:numId="14">
    <w:abstractNumId w:val="11"/>
  </w:num>
  <w:num w:numId="15">
    <w:abstractNumId w:val="16"/>
  </w:num>
  <w:num w:numId="16">
    <w:abstractNumId w:val="9"/>
  </w:num>
  <w:num w:numId="17">
    <w:abstractNumId w:val="8"/>
  </w:num>
  <w:num w:numId="18">
    <w:abstractNumId w:val="4"/>
  </w:num>
  <w:num w:numId="19">
    <w:abstractNumId w:val="13"/>
  </w:num>
  <w:num w:numId="20">
    <w:abstractNumId w:val="22"/>
  </w:num>
  <w:num w:numId="21">
    <w:abstractNumId w:val="23"/>
  </w:num>
  <w:num w:numId="22">
    <w:abstractNumId w:val="7"/>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AC"/>
    <w:rsid w:val="00004385"/>
    <w:rsid w:val="00065752"/>
    <w:rsid w:val="00100F58"/>
    <w:rsid w:val="001B2A92"/>
    <w:rsid w:val="001D0323"/>
    <w:rsid w:val="00305B43"/>
    <w:rsid w:val="00362746"/>
    <w:rsid w:val="003F37B9"/>
    <w:rsid w:val="00426F94"/>
    <w:rsid w:val="004C66F6"/>
    <w:rsid w:val="004F3E34"/>
    <w:rsid w:val="00500950"/>
    <w:rsid w:val="00512D49"/>
    <w:rsid w:val="00536AC5"/>
    <w:rsid w:val="005753DD"/>
    <w:rsid w:val="00594770"/>
    <w:rsid w:val="005F5CEA"/>
    <w:rsid w:val="006543C1"/>
    <w:rsid w:val="00690073"/>
    <w:rsid w:val="006D77FB"/>
    <w:rsid w:val="0071717D"/>
    <w:rsid w:val="00745512"/>
    <w:rsid w:val="0078144B"/>
    <w:rsid w:val="00812CF0"/>
    <w:rsid w:val="0088032A"/>
    <w:rsid w:val="008F697D"/>
    <w:rsid w:val="009046E2"/>
    <w:rsid w:val="009E3EFC"/>
    <w:rsid w:val="00A157D3"/>
    <w:rsid w:val="00AA0412"/>
    <w:rsid w:val="00B159AC"/>
    <w:rsid w:val="00B57AA1"/>
    <w:rsid w:val="00B96590"/>
    <w:rsid w:val="00C05A3D"/>
    <w:rsid w:val="00C536E7"/>
    <w:rsid w:val="00D26CFE"/>
    <w:rsid w:val="00DE053E"/>
    <w:rsid w:val="00E66079"/>
    <w:rsid w:val="00F20CB9"/>
    <w:rsid w:val="00F415A8"/>
    <w:rsid w:val="00F56253"/>
    <w:rsid w:val="00FA0CF8"/>
    <w:rsid w:val="00FB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4E8B"/>
  <w15:chartTrackingRefBased/>
  <w15:docId w15:val="{61FBE53A-6C2E-4C24-AAC9-913B2C8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AC"/>
    <w:pPr>
      <w:ind w:left="720"/>
      <w:contextualSpacing/>
    </w:pPr>
  </w:style>
  <w:style w:type="character" w:styleId="CommentReference">
    <w:name w:val="annotation reference"/>
    <w:basedOn w:val="DefaultParagraphFont"/>
    <w:uiPriority w:val="99"/>
    <w:semiHidden/>
    <w:unhideWhenUsed/>
    <w:rsid w:val="00C05A3D"/>
    <w:rPr>
      <w:sz w:val="16"/>
      <w:szCs w:val="16"/>
    </w:rPr>
  </w:style>
  <w:style w:type="paragraph" w:styleId="CommentText">
    <w:name w:val="annotation text"/>
    <w:basedOn w:val="Normal"/>
    <w:link w:val="CommentTextChar"/>
    <w:uiPriority w:val="99"/>
    <w:semiHidden/>
    <w:unhideWhenUsed/>
    <w:rsid w:val="00C05A3D"/>
    <w:pPr>
      <w:spacing w:line="240" w:lineRule="auto"/>
    </w:pPr>
    <w:rPr>
      <w:sz w:val="20"/>
      <w:szCs w:val="20"/>
    </w:rPr>
  </w:style>
  <w:style w:type="character" w:customStyle="1" w:styleId="CommentTextChar">
    <w:name w:val="Comment Text Char"/>
    <w:basedOn w:val="DefaultParagraphFont"/>
    <w:link w:val="CommentText"/>
    <w:uiPriority w:val="99"/>
    <w:semiHidden/>
    <w:rsid w:val="00C05A3D"/>
    <w:rPr>
      <w:sz w:val="20"/>
      <w:szCs w:val="20"/>
    </w:rPr>
  </w:style>
  <w:style w:type="paragraph" w:styleId="CommentSubject">
    <w:name w:val="annotation subject"/>
    <w:basedOn w:val="CommentText"/>
    <w:next w:val="CommentText"/>
    <w:link w:val="CommentSubjectChar"/>
    <w:uiPriority w:val="99"/>
    <w:semiHidden/>
    <w:unhideWhenUsed/>
    <w:rsid w:val="00C05A3D"/>
    <w:rPr>
      <w:b/>
      <w:bCs/>
    </w:rPr>
  </w:style>
  <w:style w:type="character" w:customStyle="1" w:styleId="CommentSubjectChar">
    <w:name w:val="Comment Subject Char"/>
    <w:basedOn w:val="CommentTextChar"/>
    <w:link w:val="CommentSubject"/>
    <w:uiPriority w:val="99"/>
    <w:semiHidden/>
    <w:rsid w:val="00C05A3D"/>
    <w:rPr>
      <w:b/>
      <w:bCs/>
      <w:sz w:val="20"/>
      <w:szCs w:val="20"/>
    </w:rPr>
  </w:style>
  <w:style w:type="paragraph" w:styleId="BalloonText">
    <w:name w:val="Balloon Text"/>
    <w:basedOn w:val="Normal"/>
    <w:link w:val="BalloonTextChar"/>
    <w:uiPriority w:val="99"/>
    <w:semiHidden/>
    <w:unhideWhenUsed/>
    <w:rsid w:val="00C05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3D"/>
    <w:rPr>
      <w:rFonts w:ascii="Segoe UI" w:hAnsi="Segoe UI" w:cs="Segoe UI"/>
      <w:sz w:val="18"/>
      <w:szCs w:val="18"/>
    </w:rPr>
  </w:style>
  <w:style w:type="paragraph" w:styleId="Header">
    <w:name w:val="header"/>
    <w:basedOn w:val="Normal"/>
    <w:link w:val="HeaderChar"/>
    <w:uiPriority w:val="99"/>
    <w:unhideWhenUsed/>
    <w:rsid w:val="005F5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CEA"/>
  </w:style>
  <w:style w:type="paragraph" w:styleId="Footer">
    <w:name w:val="footer"/>
    <w:basedOn w:val="Normal"/>
    <w:link w:val="FooterChar"/>
    <w:uiPriority w:val="99"/>
    <w:unhideWhenUsed/>
    <w:rsid w:val="005F5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Whiting, Sally</dc:creator>
  <cp:keywords/>
  <dc:description/>
  <cp:lastModifiedBy>Emma Lofthouse</cp:lastModifiedBy>
  <cp:revision>2</cp:revision>
  <dcterms:created xsi:type="dcterms:W3CDTF">2020-01-22T13:12:00Z</dcterms:created>
  <dcterms:modified xsi:type="dcterms:W3CDTF">2020-01-22T13:12:00Z</dcterms:modified>
</cp:coreProperties>
</file>